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49" w:rsidRDefault="00F22D49" w:rsidP="00F22D49">
      <w:pPr>
        <w:pStyle w:val="Heading1"/>
        <w:rPr>
          <w:rFonts w:ascii="Corbel" w:eastAsiaTheme="minorEastAsia" w:hAnsi="Corbel" w:cs="Arial"/>
          <w:b/>
          <w:smallCaps/>
          <w:color w:val="auto"/>
        </w:rPr>
      </w:pPr>
      <w:bookmarkStart w:id="0" w:name="_Toc29223785"/>
    </w:p>
    <w:p w:rsidR="00F22D49" w:rsidRDefault="00F22D49" w:rsidP="00F22D49">
      <w:pPr>
        <w:jc w:val="center"/>
      </w:pPr>
      <w:r w:rsidRPr="006A7944">
        <w:rPr>
          <w:noProof/>
          <w:lang w:val="en-GB" w:eastAsia="en-GB"/>
        </w:rPr>
        <w:drawing>
          <wp:inline distT="0" distB="0" distL="0" distR="0">
            <wp:extent cx="1524000" cy="1828800"/>
            <wp:effectExtent l="19050" t="0" r="0" b="0"/>
            <wp:docPr id="1" name="Picture 1" descr="cid:image001.jpg@01D608E2.E25041F0"/>
            <wp:cNvGraphicFramePr/>
            <a:graphic xmlns:a="http://schemas.openxmlformats.org/drawingml/2006/main">
              <a:graphicData uri="http://schemas.openxmlformats.org/drawingml/2006/picture">
                <pic:pic xmlns:pic="http://schemas.openxmlformats.org/drawingml/2006/picture">
                  <pic:nvPicPr>
                    <pic:cNvPr id="0" name="gmail-m_-3747641976853827347_x0000_i1025" descr="cid:image001.jpg@01D608E2.E25041F0"/>
                    <pic:cNvPicPr>
                      <a:picLocks noChangeAspect="1" noChangeArrowheads="1"/>
                    </pic:cNvPicPr>
                  </pic:nvPicPr>
                  <pic:blipFill>
                    <a:blip r:embed="rId7" cstate="print"/>
                    <a:srcRect/>
                    <a:stretch>
                      <a:fillRect/>
                    </a:stretch>
                  </pic:blipFill>
                  <pic:spPr bwMode="auto">
                    <a:xfrm>
                      <a:off x="0" y="0"/>
                      <a:ext cx="1524000" cy="1828800"/>
                    </a:xfrm>
                    <a:prstGeom prst="rect">
                      <a:avLst/>
                    </a:prstGeom>
                    <a:noFill/>
                    <a:ln w="9525">
                      <a:noFill/>
                      <a:miter lim="800000"/>
                      <a:headEnd/>
                      <a:tailEnd/>
                    </a:ln>
                  </pic:spPr>
                </pic:pic>
              </a:graphicData>
            </a:graphic>
          </wp:inline>
        </w:drawing>
      </w:r>
      <w:bookmarkStart w:id="1" w:name="_GoBack"/>
      <w:bookmarkEnd w:id="1"/>
    </w:p>
    <w:p w:rsidR="00F22D49" w:rsidRPr="006A7944" w:rsidRDefault="00F22D49" w:rsidP="00F22D49"/>
    <w:p w:rsidR="00F22D49" w:rsidRPr="006A7944" w:rsidRDefault="00F22D49" w:rsidP="00F22D49">
      <w:pPr>
        <w:pStyle w:val="Heading1"/>
        <w:jc w:val="center"/>
        <w:rPr>
          <w:rFonts w:ascii="Corbel" w:eastAsiaTheme="minorEastAsia" w:hAnsi="Corbel" w:cs="Arial"/>
          <w:b/>
          <w:smallCaps/>
          <w:color w:val="auto"/>
        </w:rPr>
      </w:pPr>
      <w:r w:rsidRPr="006A7944">
        <w:rPr>
          <w:rFonts w:ascii="Corbel" w:eastAsiaTheme="minorEastAsia" w:hAnsi="Corbel" w:cs="Arial"/>
          <w:b/>
          <w:smallCaps/>
          <w:color w:val="auto"/>
        </w:rPr>
        <w:t>Diocese of Ossory</w:t>
      </w:r>
    </w:p>
    <w:p w:rsidR="00F22D49" w:rsidRDefault="00F22D49" w:rsidP="00F22D49">
      <w:pPr>
        <w:pStyle w:val="Heading1"/>
        <w:jc w:val="center"/>
        <w:rPr>
          <w:rFonts w:ascii="Corbel" w:eastAsiaTheme="minorEastAsia" w:hAnsi="Corbel" w:cs="Arial"/>
          <w:b/>
          <w:smallCaps/>
          <w:color w:val="auto"/>
        </w:rPr>
      </w:pPr>
      <w:r>
        <w:rPr>
          <w:rFonts w:ascii="Corbel" w:eastAsiaTheme="minorEastAsia" w:hAnsi="Corbel" w:cs="Arial"/>
          <w:b/>
          <w:smallCaps/>
          <w:color w:val="auto"/>
        </w:rPr>
        <w:t>St. Canice’s C0-Ed. N.S., Granges Road, Kilkenny.</w:t>
      </w:r>
    </w:p>
    <w:p w:rsidR="00F22D49" w:rsidRDefault="00F22D49" w:rsidP="00F22D49">
      <w:pPr>
        <w:pStyle w:val="Heading1"/>
        <w:jc w:val="center"/>
        <w:rPr>
          <w:rFonts w:ascii="Corbel" w:eastAsiaTheme="minorEastAsia" w:hAnsi="Corbel" w:cs="Arial"/>
          <w:b/>
          <w:smallCaps/>
          <w:color w:val="auto"/>
        </w:rPr>
      </w:pPr>
      <w:r w:rsidRPr="00F75C6C">
        <w:rPr>
          <w:rFonts w:ascii="Corbel" w:eastAsiaTheme="minorEastAsia" w:hAnsi="Corbel" w:cs="Arial"/>
          <w:b/>
          <w:smallCaps/>
          <w:color w:val="auto"/>
        </w:rPr>
        <w:t>Roll Number 19626A</w:t>
      </w:r>
    </w:p>
    <w:p w:rsidR="00F22D49" w:rsidRDefault="00F22D49" w:rsidP="00F22D49">
      <w:pPr>
        <w:pStyle w:val="Heading1"/>
        <w:jc w:val="center"/>
        <w:rPr>
          <w:rFonts w:eastAsiaTheme="minorEastAsia"/>
        </w:rPr>
      </w:pPr>
      <w:r w:rsidRPr="006A7944">
        <w:rPr>
          <w:rFonts w:ascii="Corbel" w:eastAsiaTheme="minorEastAsia" w:hAnsi="Corbel" w:cs="Arial"/>
          <w:b/>
          <w:smallCaps/>
          <w:color w:val="auto"/>
        </w:rPr>
        <w:t>Admission Policy</w:t>
      </w:r>
      <w:bookmarkEnd w:id="0"/>
    </w:p>
    <w:p w:rsidR="00F22D49" w:rsidRDefault="00F22D49" w:rsidP="00F22D49">
      <w:pPr>
        <w:spacing w:after="0" w:line="240" w:lineRule="auto"/>
        <w:jc w:val="both"/>
        <w:rPr>
          <w:rFonts w:ascii="Corbel" w:eastAsiaTheme="minorEastAsia" w:hAnsi="Corbel" w:cs="Arial"/>
          <w:b/>
          <w:smallCaps/>
          <w:sz w:val="28"/>
          <w:szCs w:val="28"/>
        </w:rPr>
      </w:pPr>
    </w:p>
    <w:p w:rsidR="00F22D49" w:rsidRPr="006A7944" w:rsidRDefault="00F22D49" w:rsidP="00F22D49">
      <w:pPr>
        <w:spacing w:after="0" w:line="240" w:lineRule="auto"/>
        <w:jc w:val="both"/>
        <w:rPr>
          <w:rFonts w:ascii="Corbel" w:eastAsiaTheme="minorEastAsia" w:hAnsi="Corbel" w:cs="Arial"/>
          <w:b/>
          <w:smallCaps/>
          <w:sz w:val="28"/>
          <w:szCs w:val="28"/>
        </w:rPr>
      </w:pPr>
    </w:p>
    <w:p w:rsidR="00F22D49" w:rsidRDefault="00F22D49" w:rsidP="00F22D49">
      <w:pPr>
        <w:spacing w:after="0" w:line="240" w:lineRule="auto"/>
        <w:jc w:val="center"/>
        <w:rPr>
          <w:rFonts w:ascii="Corbel" w:eastAsiaTheme="minorEastAsia" w:hAnsi="Corbel" w:cs="Arial"/>
          <w:b/>
          <w:bCs/>
          <w:sz w:val="28"/>
          <w:szCs w:val="28"/>
        </w:rPr>
      </w:pPr>
      <w:r w:rsidRPr="006A7944">
        <w:rPr>
          <w:rFonts w:ascii="Corbel" w:eastAsiaTheme="minorEastAsia" w:hAnsi="Corbel" w:cs="Arial"/>
          <w:b/>
          <w:smallCaps/>
          <w:sz w:val="28"/>
          <w:szCs w:val="28"/>
        </w:rPr>
        <w:t>Patron:</w:t>
      </w:r>
      <w:r w:rsidRPr="006A7944">
        <w:rPr>
          <w:rFonts w:ascii="Arial" w:eastAsiaTheme="minorEastAsia" w:hAnsi="Arial" w:cs="Arial"/>
          <w:b/>
          <w:sz w:val="28"/>
          <w:szCs w:val="28"/>
        </w:rPr>
        <w:tab/>
      </w:r>
      <w:r w:rsidRPr="006A7944">
        <w:rPr>
          <w:rFonts w:ascii="Arial" w:eastAsiaTheme="minorEastAsia" w:hAnsi="Arial" w:cs="Arial"/>
          <w:b/>
          <w:sz w:val="28"/>
          <w:szCs w:val="28"/>
        </w:rPr>
        <w:tab/>
      </w:r>
      <w:r w:rsidRPr="006A7944">
        <w:rPr>
          <w:rFonts w:ascii="Corbel" w:eastAsiaTheme="minorEastAsia" w:hAnsi="Corbel" w:cs="Arial"/>
          <w:b/>
          <w:bCs/>
          <w:sz w:val="28"/>
          <w:szCs w:val="28"/>
        </w:rPr>
        <w:t>Most Rev. Dermot Farrell, Bishop of Ossory.</w:t>
      </w:r>
    </w:p>
    <w:p w:rsidR="00F22D49" w:rsidRDefault="00F22D49" w:rsidP="00F22D49">
      <w:pPr>
        <w:spacing w:after="0" w:line="240" w:lineRule="auto"/>
        <w:jc w:val="both"/>
        <w:rPr>
          <w:rFonts w:ascii="Corbel" w:eastAsiaTheme="minorEastAsia" w:hAnsi="Corbel" w:cs="Arial"/>
          <w:b/>
          <w:color w:val="984806" w:themeColor="accent6" w:themeShade="80"/>
          <w:sz w:val="28"/>
          <w:szCs w:val="28"/>
        </w:rPr>
      </w:pPr>
    </w:p>
    <w:p w:rsidR="00F22D49" w:rsidRDefault="00F22D49" w:rsidP="00F22D49">
      <w:pPr>
        <w:spacing w:after="0" w:line="240" w:lineRule="auto"/>
        <w:jc w:val="both"/>
        <w:rPr>
          <w:rFonts w:ascii="Corbel" w:eastAsiaTheme="minorEastAsia" w:hAnsi="Corbel" w:cs="Arial"/>
          <w:b/>
          <w:color w:val="984806" w:themeColor="accent6" w:themeShade="80"/>
          <w:sz w:val="28"/>
          <w:szCs w:val="28"/>
        </w:rPr>
      </w:pPr>
    </w:p>
    <w:p w:rsidR="00F22D49" w:rsidRPr="005C5EA8" w:rsidRDefault="00F22D49" w:rsidP="00F22D49">
      <w:pPr>
        <w:spacing w:after="0" w:line="240" w:lineRule="auto"/>
        <w:jc w:val="both"/>
        <w:rPr>
          <w:rFonts w:ascii="Corbel" w:eastAsiaTheme="minorEastAsia" w:hAnsi="Corbel" w:cs="Arial"/>
          <w:b/>
          <w:color w:val="984806" w:themeColor="accent6" w:themeShade="80"/>
          <w:sz w:val="28"/>
          <w:szCs w:val="28"/>
        </w:rPr>
      </w:pPr>
    </w:p>
    <w:p w:rsidR="00F22D49" w:rsidRPr="006A7944" w:rsidRDefault="00F22D49" w:rsidP="00F22D49">
      <w:pPr>
        <w:pStyle w:val="Heading2"/>
        <w:numPr>
          <w:ilvl w:val="0"/>
          <w:numId w:val="7"/>
        </w:numPr>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 xml:space="preserve">Introduction </w:t>
      </w:r>
    </w:p>
    <w:p w:rsidR="00F22D49" w:rsidRPr="00C56AF5" w:rsidRDefault="00F22D49" w:rsidP="00F22D49">
      <w:pPr>
        <w:spacing w:after="0" w:line="240" w:lineRule="auto"/>
        <w:jc w:val="both"/>
        <w:rPr>
          <w:rFonts w:ascii="Corbel" w:eastAsiaTheme="minorEastAsia" w:hAnsi="Corbel" w:cs="Arial"/>
        </w:rPr>
      </w:pPr>
    </w:p>
    <w:p w:rsidR="00F22D49" w:rsidRPr="00C56AF5" w:rsidRDefault="00F22D49" w:rsidP="00F22D49">
      <w:pPr>
        <w:spacing w:after="0" w:line="240" w:lineRule="auto"/>
        <w:jc w:val="both"/>
        <w:rPr>
          <w:rFonts w:ascii="Corbel" w:eastAsiaTheme="minorEastAsia" w:hAnsi="Corbel" w:cs="Arial"/>
        </w:rPr>
      </w:pPr>
      <w:r w:rsidRPr="00C56AF5">
        <w:rPr>
          <w:rFonts w:ascii="Corbel" w:eastAsiaTheme="minorEastAsia" w:hAnsi="Corbel" w:cs="Arial"/>
        </w:rPr>
        <w:t>This Admission Policy complies with the requirements of the Education Act 1998, the Education (Admission to Schools)</w:t>
      </w:r>
      <w:r>
        <w:rPr>
          <w:rFonts w:ascii="Corbel" w:eastAsiaTheme="minorEastAsia" w:hAnsi="Corbel" w:cs="Arial"/>
        </w:rPr>
        <w:t xml:space="preserve"> </w:t>
      </w:r>
      <w:r w:rsidRPr="00C56AF5">
        <w:rPr>
          <w:rFonts w:ascii="Corbel" w:eastAsiaTheme="minorEastAsia" w:hAnsi="Corbel" w:cs="Arial"/>
        </w:rPr>
        <w:t xml:space="preserve"> Act 2018 and the Equal Status Act 2000. In drafting this policy, the board of management of the school has consulted with school staff, the school patron and with parents of children attending the school.</w:t>
      </w:r>
    </w:p>
    <w:p w:rsidR="00F22D49" w:rsidRPr="00C56AF5" w:rsidRDefault="00F22D49" w:rsidP="00F22D49">
      <w:pPr>
        <w:spacing w:after="0" w:line="240" w:lineRule="auto"/>
        <w:jc w:val="both"/>
        <w:rPr>
          <w:rFonts w:ascii="Corbel" w:eastAsiaTheme="minorEastAsia" w:hAnsi="Corbel" w:cs="Arial"/>
        </w:rPr>
      </w:pPr>
    </w:p>
    <w:p w:rsidR="00F22D49" w:rsidRPr="00C56AF5" w:rsidRDefault="00F22D49" w:rsidP="00F22D49">
      <w:pPr>
        <w:spacing w:after="0" w:line="240" w:lineRule="auto"/>
        <w:jc w:val="both"/>
        <w:rPr>
          <w:rFonts w:ascii="Corbel" w:eastAsiaTheme="minorEastAsia" w:hAnsi="Corbel" w:cs="Arial"/>
        </w:rPr>
      </w:pPr>
      <w:r w:rsidRPr="00C56AF5">
        <w:rPr>
          <w:rFonts w:ascii="Corbel" w:eastAsiaTheme="minorEastAsia" w:hAnsi="Corbel" w:cs="Arial"/>
        </w:rPr>
        <w:t xml:space="preserve">The policy was approved by the school patron on </w:t>
      </w:r>
      <w:r w:rsidR="00904FFE">
        <w:rPr>
          <w:rFonts w:ascii="Corbel" w:eastAsiaTheme="minorEastAsia" w:hAnsi="Corbel" w:cs="Arial"/>
        </w:rPr>
        <w:t>11</w:t>
      </w:r>
      <w:r w:rsidRPr="00F75C6C">
        <w:rPr>
          <w:rFonts w:ascii="Corbel" w:eastAsiaTheme="minorEastAsia" w:hAnsi="Corbel" w:cs="Arial"/>
          <w:vertAlign w:val="superscript"/>
        </w:rPr>
        <w:t>th</w:t>
      </w:r>
      <w:r>
        <w:rPr>
          <w:rFonts w:ascii="Corbel" w:eastAsiaTheme="minorEastAsia" w:hAnsi="Corbel" w:cs="Arial"/>
        </w:rPr>
        <w:t xml:space="preserve"> September 2020</w:t>
      </w:r>
      <w:r>
        <w:rPr>
          <w:rFonts w:ascii="Corbel" w:eastAsiaTheme="minorEastAsia" w:hAnsi="Corbel" w:cs="Arial"/>
          <w:color w:val="0070C0"/>
        </w:rPr>
        <w:t>.</w:t>
      </w:r>
      <w:r w:rsidRPr="00CA7A7E">
        <w:rPr>
          <w:rFonts w:ascii="Corbel" w:eastAsiaTheme="minorEastAsia" w:hAnsi="Corbel" w:cs="Arial"/>
          <w:color w:val="0070C0"/>
        </w:rPr>
        <w:t xml:space="preserve">  </w:t>
      </w:r>
      <w:r w:rsidRPr="00C56AF5">
        <w:rPr>
          <w:rFonts w:ascii="Corbel" w:eastAsiaTheme="minorEastAsia" w:hAnsi="Corbel" w:cs="Arial"/>
        </w:rPr>
        <w:t>It is published on the school’s website and will be made available in hardcopy, on request, to any person who requests it.</w:t>
      </w:r>
    </w:p>
    <w:p w:rsidR="00F22D49" w:rsidRPr="00C56AF5" w:rsidRDefault="00F22D49" w:rsidP="00F22D49">
      <w:pPr>
        <w:spacing w:after="0" w:line="240" w:lineRule="auto"/>
        <w:jc w:val="both"/>
        <w:rPr>
          <w:rFonts w:ascii="Corbel" w:eastAsiaTheme="minorEastAsia" w:hAnsi="Corbel" w:cs="Arial"/>
        </w:rPr>
      </w:pPr>
    </w:p>
    <w:p w:rsidR="00F22D49" w:rsidRPr="00C56AF5" w:rsidRDefault="00F22D49" w:rsidP="00F22D49">
      <w:pPr>
        <w:spacing w:after="0"/>
        <w:jc w:val="both"/>
        <w:rPr>
          <w:rFonts w:ascii="Corbel" w:hAnsi="Corbel" w:cs="Arial"/>
        </w:rPr>
      </w:pPr>
      <w:r w:rsidRPr="00C56AF5">
        <w:rPr>
          <w:rFonts w:ascii="Corbel" w:hAnsi="Corbel" w:cs="Arial"/>
        </w:rPr>
        <w:t xml:space="preserve">The relevant dates and timelines for </w:t>
      </w:r>
      <w:r w:rsidRPr="00F75C6C">
        <w:rPr>
          <w:rFonts w:ascii="Corbel" w:eastAsiaTheme="minorEastAsia" w:hAnsi="Corbel" w:cs="Arial"/>
        </w:rPr>
        <w:t>St. Canice’s Co-Ed. N.S.</w:t>
      </w:r>
      <w:r w:rsidRPr="00C56AF5">
        <w:rPr>
          <w:rFonts w:ascii="Corbel" w:hAnsi="Corbel" w:cs="Arial"/>
        </w:rPr>
        <w:t xml:space="preserve"> admission process are set out in the school’s annual admission notice which is published annually on the school’s website at least one week before the commencement of the admission process for the school year concerned.</w:t>
      </w:r>
    </w:p>
    <w:p w:rsidR="00F22D49" w:rsidRPr="00C56AF5" w:rsidRDefault="00F22D49" w:rsidP="00F22D49">
      <w:pPr>
        <w:spacing w:after="0"/>
        <w:jc w:val="both"/>
        <w:rPr>
          <w:rFonts w:ascii="Corbel" w:hAnsi="Corbel" w:cs="Arial"/>
        </w:rPr>
      </w:pPr>
      <w:r w:rsidRPr="00C56AF5">
        <w:rPr>
          <w:rFonts w:ascii="Corbel" w:hAnsi="Corbel" w:cs="Arial"/>
        </w:rPr>
        <w:t>This policy must be read in conjunction with the annual admission notice for the school year concerned.</w:t>
      </w:r>
    </w:p>
    <w:p w:rsidR="00F22D49" w:rsidRPr="00C56AF5" w:rsidRDefault="00F22D49" w:rsidP="00F22D49">
      <w:pPr>
        <w:spacing w:after="0" w:line="240" w:lineRule="auto"/>
        <w:jc w:val="both"/>
        <w:rPr>
          <w:rFonts w:ascii="Corbel" w:eastAsiaTheme="minorEastAsia" w:hAnsi="Corbel" w:cs="Arial"/>
        </w:rPr>
      </w:pPr>
      <w:r w:rsidRPr="00C56AF5">
        <w:rPr>
          <w:rFonts w:ascii="Corbel" w:hAnsi="Corbel" w:cs="Arial"/>
        </w:rPr>
        <w:t xml:space="preserve">The application form for admission </w:t>
      </w:r>
      <w:r w:rsidRPr="00C56AF5">
        <w:rPr>
          <w:rFonts w:ascii="Corbel" w:eastAsiaTheme="minorEastAsia" w:hAnsi="Corbel" w:cs="Arial"/>
        </w:rPr>
        <w:t>is published on the school’s website and will be made available in hardcopy on request to any person who requests it.</w:t>
      </w:r>
    </w:p>
    <w:p w:rsidR="00F22D49" w:rsidRPr="001243D3" w:rsidRDefault="00F22D49" w:rsidP="00F22D49">
      <w:pPr>
        <w:spacing w:after="0" w:line="240" w:lineRule="auto"/>
        <w:jc w:val="both"/>
        <w:rPr>
          <w:rFonts w:ascii="Arial" w:eastAsiaTheme="minorEastAsia" w:hAnsi="Arial" w:cs="Arial"/>
          <w:color w:val="984806" w:themeColor="accent6" w:themeShade="80"/>
        </w:rPr>
      </w:pPr>
    </w:p>
    <w:p w:rsidR="00F22D49" w:rsidRPr="006A7944" w:rsidRDefault="00F22D49" w:rsidP="00F22D49">
      <w:pPr>
        <w:pStyle w:val="Heading2"/>
        <w:numPr>
          <w:ilvl w:val="0"/>
          <w:numId w:val="7"/>
        </w:numPr>
        <w:spacing w:before="0" w:line="240" w:lineRule="auto"/>
        <w:contextualSpacing/>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lastRenderedPageBreak/>
        <w:t>Characteristic spirit and general objectives of the school</w:t>
      </w:r>
    </w:p>
    <w:p w:rsidR="00F22D49" w:rsidRPr="00B25802" w:rsidRDefault="00F22D49" w:rsidP="00F22D49">
      <w:pPr>
        <w:spacing w:after="0" w:line="240" w:lineRule="auto"/>
        <w:contextualSpacing/>
        <w:jc w:val="both"/>
        <w:rPr>
          <w:rFonts w:ascii="Corbel" w:eastAsiaTheme="minorEastAsia" w:hAnsi="Corbel" w:cs="Arial"/>
          <w:b/>
          <w:bCs/>
        </w:rPr>
      </w:pPr>
    </w:p>
    <w:p w:rsidR="00F22D49" w:rsidRPr="00B25802" w:rsidRDefault="00F22D49" w:rsidP="00F22D49">
      <w:pPr>
        <w:spacing w:after="0" w:line="240" w:lineRule="auto"/>
        <w:contextualSpacing/>
        <w:jc w:val="both"/>
        <w:rPr>
          <w:rFonts w:ascii="Corbel" w:hAnsi="Corbel"/>
          <w:sz w:val="24"/>
          <w:szCs w:val="24"/>
        </w:rPr>
      </w:pPr>
      <w:r w:rsidRPr="00AB1DC6">
        <w:rPr>
          <w:rFonts w:ascii="Corbel" w:eastAsiaTheme="minorEastAsia" w:hAnsi="Corbel" w:cs="Arial"/>
        </w:rPr>
        <w:t>St. Canice’s Co-Ed. N.S.</w:t>
      </w:r>
      <w:r w:rsidRPr="00C56AF5">
        <w:rPr>
          <w:rFonts w:ascii="Corbel" w:hAnsi="Corbel" w:cs="Arial"/>
        </w:rPr>
        <w:t xml:space="preserve"> </w:t>
      </w:r>
      <w:r w:rsidRPr="00B25802">
        <w:rPr>
          <w:rFonts w:ascii="Corbel" w:hAnsi="Corbel"/>
          <w:sz w:val="24"/>
          <w:szCs w:val="24"/>
        </w:rPr>
        <w:t>is a Catholic</w:t>
      </w:r>
      <w:r>
        <w:rPr>
          <w:rFonts w:ascii="Corbel" w:hAnsi="Corbel"/>
          <w:sz w:val="24"/>
          <w:szCs w:val="24"/>
        </w:rPr>
        <w:t xml:space="preserve"> </w:t>
      </w:r>
      <w:r w:rsidRPr="00F75C6C">
        <w:rPr>
          <w:rFonts w:ascii="Corbel" w:hAnsi="Corbel"/>
          <w:sz w:val="24"/>
          <w:szCs w:val="24"/>
        </w:rPr>
        <w:t>co-educational</w:t>
      </w:r>
      <w:r>
        <w:rPr>
          <w:rFonts w:ascii="Corbel" w:hAnsi="Corbel"/>
          <w:sz w:val="24"/>
          <w:szCs w:val="24"/>
        </w:rPr>
        <w:t xml:space="preserve"> </w:t>
      </w:r>
      <w:r w:rsidRPr="00B25802">
        <w:rPr>
          <w:rFonts w:ascii="Corbel" w:hAnsi="Corbel"/>
          <w:sz w:val="24"/>
          <w:szCs w:val="24"/>
        </w:rPr>
        <w:t xml:space="preserve">primary school with a Catholic ethos. The Bishop of </w:t>
      </w:r>
      <w:r>
        <w:rPr>
          <w:rFonts w:ascii="Corbel" w:hAnsi="Corbel"/>
          <w:sz w:val="24"/>
          <w:szCs w:val="24"/>
        </w:rPr>
        <w:t>Ossory</w:t>
      </w:r>
      <w:r w:rsidRPr="00B25802">
        <w:rPr>
          <w:rFonts w:ascii="Corbel" w:hAnsi="Corbel"/>
          <w:sz w:val="24"/>
          <w:szCs w:val="24"/>
        </w:rPr>
        <w:t xml:space="preserve"> is the Patron of this school.</w:t>
      </w:r>
    </w:p>
    <w:p w:rsidR="00F22D49" w:rsidRPr="00B25802" w:rsidRDefault="00F22D49" w:rsidP="00F22D49">
      <w:pPr>
        <w:spacing w:after="0" w:line="240" w:lineRule="auto"/>
        <w:contextualSpacing/>
        <w:jc w:val="both"/>
        <w:rPr>
          <w:rFonts w:ascii="Corbel" w:hAnsi="Corbel"/>
          <w:sz w:val="24"/>
          <w:szCs w:val="24"/>
        </w:rPr>
      </w:pPr>
    </w:p>
    <w:p w:rsidR="00F22D49" w:rsidRPr="006A7944" w:rsidRDefault="00F22D49" w:rsidP="00F22D49">
      <w:pPr>
        <w:autoSpaceDE w:val="0"/>
        <w:autoSpaceDN w:val="0"/>
        <w:spacing w:after="0" w:line="240" w:lineRule="auto"/>
        <w:contextualSpacing/>
        <w:jc w:val="both"/>
        <w:rPr>
          <w:rFonts w:ascii="Corbel" w:hAnsi="Corbel"/>
          <w:sz w:val="24"/>
          <w:szCs w:val="24"/>
        </w:rPr>
      </w:pPr>
      <w:r>
        <w:rPr>
          <w:rFonts w:ascii="Corbel" w:hAnsi="Corbel"/>
          <w:sz w:val="24"/>
          <w:szCs w:val="24"/>
        </w:rPr>
        <w:t>‘</w:t>
      </w:r>
      <w:r w:rsidRPr="00B25802">
        <w:rPr>
          <w:rFonts w:ascii="Corbel" w:hAnsi="Corbel"/>
          <w:sz w:val="24"/>
          <w:szCs w:val="24"/>
        </w:rPr>
        <w:t>Catholic schools are communities which are open, welcoming and inclusive. Therefore</w:t>
      </w:r>
      <w:r>
        <w:rPr>
          <w:rFonts w:ascii="Corbel" w:hAnsi="Corbel"/>
          <w:sz w:val="24"/>
          <w:szCs w:val="24"/>
        </w:rPr>
        <w:t xml:space="preserve">, </w:t>
      </w:r>
      <w:r w:rsidRPr="00B25802">
        <w:rPr>
          <w:rFonts w:ascii="Corbel" w:hAnsi="Corbel"/>
          <w:sz w:val="24"/>
          <w:szCs w:val="24"/>
        </w:rPr>
        <w:t>Catholic</w:t>
      </w:r>
      <w:r>
        <w:rPr>
          <w:rFonts w:ascii="Corbel" w:hAnsi="Corbel"/>
          <w:sz w:val="24"/>
          <w:szCs w:val="24"/>
        </w:rPr>
        <w:t xml:space="preserve"> </w:t>
      </w:r>
      <w:r w:rsidRPr="00B25802">
        <w:rPr>
          <w:rFonts w:ascii="Corbel" w:hAnsi="Corbel"/>
          <w:sz w:val="24"/>
          <w:szCs w:val="24"/>
        </w:rPr>
        <w:t>schools may include children who adhere to other religions or other stances for living. While</w:t>
      </w:r>
      <w:r>
        <w:rPr>
          <w:rFonts w:ascii="Corbel" w:hAnsi="Corbel"/>
          <w:sz w:val="24"/>
          <w:szCs w:val="24"/>
        </w:rPr>
        <w:t xml:space="preserve"> </w:t>
      </w:r>
      <w:r w:rsidRPr="00B25802">
        <w:rPr>
          <w:rFonts w:ascii="Corbel" w:hAnsi="Corbel"/>
          <w:sz w:val="24"/>
          <w:szCs w:val="24"/>
        </w:rPr>
        <w:t>mindful of their duty to educate in the distinctive beliefs, values, and practices of the Catholic</w:t>
      </w:r>
      <w:r>
        <w:rPr>
          <w:rFonts w:ascii="Corbel" w:hAnsi="Corbel"/>
          <w:sz w:val="24"/>
          <w:szCs w:val="24"/>
        </w:rPr>
        <w:t xml:space="preserve"> </w:t>
      </w:r>
      <w:r w:rsidRPr="00B25802">
        <w:rPr>
          <w:rFonts w:ascii="Corbel" w:hAnsi="Corbel"/>
          <w:sz w:val="24"/>
          <w:szCs w:val="24"/>
        </w:rPr>
        <w:t>community, teachers will bear witness to an attitude of respect for and appreciation of all</w:t>
      </w:r>
      <w:r>
        <w:rPr>
          <w:rFonts w:ascii="Corbel" w:hAnsi="Corbel"/>
          <w:sz w:val="24"/>
          <w:szCs w:val="24"/>
        </w:rPr>
        <w:t>’.</w:t>
      </w:r>
      <w:r w:rsidRPr="00B25802">
        <w:rPr>
          <w:rFonts w:ascii="Corbel" w:hAnsi="Corbel"/>
          <w:i/>
          <w:iCs/>
          <w:sz w:val="20"/>
          <w:szCs w:val="20"/>
          <w:lang w:eastAsia="en-IE"/>
        </w:rPr>
        <w:t> ‘</w:t>
      </w:r>
      <w:r w:rsidRPr="00B25802">
        <w:rPr>
          <w:rFonts w:ascii="Corbel" w:hAnsi="Corbel" w:cs="Calibri Light"/>
          <w:i/>
          <w:iCs/>
          <w:sz w:val="20"/>
          <w:szCs w:val="20"/>
        </w:rPr>
        <w:t>The Catholic Preschool &amp; Primary Religious Education Curriculum p15’</w:t>
      </w:r>
    </w:p>
    <w:p w:rsidR="00F22D49" w:rsidRPr="00CA7A7E" w:rsidRDefault="00F22D49" w:rsidP="00F22D49">
      <w:pPr>
        <w:spacing w:after="0" w:line="240" w:lineRule="auto"/>
        <w:contextualSpacing/>
        <w:jc w:val="both"/>
        <w:rPr>
          <w:rFonts w:ascii="Corbel" w:hAnsi="Corbel"/>
          <w:i/>
          <w:iCs/>
          <w:sz w:val="20"/>
          <w:szCs w:val="20"/>
          <w:lang w:eastAsia="en-IE"/>
        </w:rPr>
      </w:pPr>
    </w:p>
    <w:p w:rsidR="00F22D49" w:rsidRPr="00B25802" w:rsidRDefault="00F22D49" w:rsidP="00F22D49">
      <w:pPr>
        <w:jc w:val="both"/>
        <w:rPr>
          <w:rFonts w:ascii="Corbel" w:hAnsi="Corbel"/>
          <w:sz w:val="24"/>
          <w:szCs w:val="24"/>
        </w:rPr>
      </w:pPr>
      <w:r w:rsidRPr="00B25802">
        <w:rPr>
          <w:rFonts w:ascii="Corbel" w:hAnsi="Corbel"/>
          <w:sz w:val="24"/>
          <w:szCs w:val="24"/>
        </w:rPr>
        <w:t>Catholic Ethos’ in the context of a Catholic primary school means the ethos and characteristic spirit of the Roman Catholic Church, which aims at promoting:</w:t>
      </w:r>
    </w:p>
    <w:p w:rsidR="00F22D49" w:rsidRPr="00B25802" w:rsidRDefault="00F22D49" w:rsidP="00F22D49">
      <w:pPr>
        <w:pStyle w:val="ListParagraph"/>
        <w:numPr>
          <w:ilvl w:val="0"/>
          <w:numId w:val="8"/>
        </w:numPr>
        <w:jc w:val="both"/>
        <w:rPr>
          <w:rFonts w:ascii="Corbel" w:hAnsi="Corbel"/>
          <w:sz w:val="24"/>
          <w:szCs w:val="24"/>
        </w:rPr>
      </w:pPr>
      <w:r w:rsidRPr="00B25802">
        <w:rPr>
          <w:rFonts w:ascii="Corbel" w:hAnsi="Corbel"/>
          <w:sz w:val="24"/>
          <w:szCs w:val="24"/>
        </w:rPr>
        <w:t>the full and harmonious development of all aspects of the person of the pupil, including the intellectual, physical, cultural, moral and spiritual aspects; and</w:t>
      </w:r>
    </w:p>
    <w:p w:rsidR="00F22D49" w:rsidRPr="00B25802" w:rsidRDefault="00F22D49" w:rsidP="00F22D49">
      <w:pPr>
        <w:pStyle w:val="ListParagraph"/>
        <w:numPr>
          <w:ilvl w:val="0"/>
          <w:numId w:val="8"/>
        </w:numPr>
        <w:jc w:val="both"/>
        <w:rPr>
          <w:rFonts w:ascii="Corbel" w:hAnsi="Corbel"/>
          <w:sz w:val="24"/>
          <w:szCs w:val="24"/>
        </w:rPr>
      </w:pPr>
      <w:r w:rsidRPr="00B25802">
        <w:rPr>
          <w:rFonts w:ascii="Corbel" w:hAnsi="Corbel"/>
          <w:sz w:val="24"/>
          <w:szCs w:val="24"/>
        </w:rPr>
        <w:t>a living relationship with God and with other people; and</w:t>
      </w:r>
    </w:p>
    <w:p w:rsidR="00F22D49" w:rsidRPr="00B25802" w:rsidRDefault="00F22D49" w:rsidP="00F22D49">
      <w:pPr>
        <w:pStyle w:val="ListParagraph"/>
        <w:numPr>
          <w:ilvl w:val="0"/>
          <w:numId w:val="8"/>
        </w:numPr>
        <w:jc w:val="both"/>
        <w:rPr>
          <w:rFonts w:ascii="Corbel" w:hAnsi="Corbel"/>
          <w:sz w:val="24"/>
          <w:szCs w:val="24"/>
        </w:rPr>
      </w:pPr>
      <w:r w:rsidRPr="00B25802">
        <w:rPr>
          <w:rFonts w:ascii="Corbel" w:hAnsi="Corbel"/>
          <w:sz w:val="24"/>
          <w:szCs w:val="24"/>
        </w:rPr>
        <w:t>a philosophy of life inspired by belief in God and in the life, death and resurrection of Jesus; and the formation of the pupils in the Catholic faith,</w:t>
      </w:r>
    </w:p>
    <w:p w:rsidR="00F22D49" w:rsidRPr="00B25802" w:rsidRDefault="00F22D49" w:rsidP="00F22D49">
      <w:pPr>
        <w:pStyle w:val="ListParagraph"/>
        <w:numPr>
          <w:ilvl w:val="0"/>
          <w:numId w:val="8"/>
        </w:numPr>
        <w:jc w:val="both"/>
        <w:rPr>
          <w:rFonts w:ascii="Corbel" w:hAnsi="Corbel"/>
          <w:sz w:val="24"/>
          <w:szCs w:val="24"/>
        </w:rPr>
      </w:pPr>
      <w:r w:rsidRPr="00B25802">
        <w:rPr>
          <w:rFonts w:ascii="Corbel" w:hAnsi="Corbel"/>
          <w:sz w:val="24"/>
          <w:szCs w:val="24"/>
        </w:rPr>
        <w:t>and which school provides religious education for the pupils in accordance with the</w:t>
      </w:r>
      <w:r>
        <w:rPr>
          <w:rFonts w:ascii="Corbel" w:hAnsi="Corbel"/>
          <w:sz w:val="24"/>
          <w:szCs w:val="24"/>
        </w:rPr>
        <w:t xml:space="preserve"> </w:t>
      </w:r>
      <w:r w:rsidRPr="00B25802">
        <w:rPr>
          <w:rFonts w:ascii="Corbel" w:hAnsi="Corbel"/>
          <w:sz w:val="24"/>
          <w:szCs w:val="24"/>
        </w:rPr>
        <w:t>doctrines, practices and traditions of the Roman Catholic Church, and/or such ethos and/or characteristic spirit as may be determined or interpreted from time to time by the Irish Episcopal Conference.</w:t>
      </w:r>
    </w:p>
    <w:p w:rsidR="00F22D49" w:rsidRDefault="00F22D49" w:rsidP="00F22D49">
      <w:pPr>
        <w:jc w:val="both"/>
        <w:rPr>
          <w:rFonts w:ascii="Corbel" w:hAnsi="Corbel"/>
          <w:sz w:val="24"/>
          <w:szCs w:val="24"/>
        </w:rPr>
      </w:pPr>
      <w:r w:rsidRPr="00B25802">
        <w:rPr>
          <w:rFonts w:ascii="Corbel" w:hAnsi="Corbel"/>
          <w:sz w:val="24"/>
          <w:szCs w:val="24"/>
        </w:rPr>
        <w:t xml:space="preserve">In accordance with S.15 (2) (b) of the Education Act, 1998 the Board of Management of </w:t>
      </w:r>
      <w:r>
        <w:rPr>
          <w:rFonts w:ascii="Corbel" w:hAnsi="Corbel"/>
          <w:sz w:val="24"/>
          <w:szCs w:val="24"/>
        </w:rPr>
        <w:t xml:space="preserve"> </w:t>
      </w:r>
      <w:r w:rsidRPr="00AB1DC6">
        <w:rPr>
          <w:rFonts w:ascii="Corbel" w:eastAsiaTheme="minorEastAsia" w:hAnsi="Corbel" w:cs="Arial"/>
        </w:rPr>
        <w:t>St. Canice’s Co-Ed. N.S.</w:t>
      </w:r>
      <w:r>
        <w:rPr>
          <w:rFonts w:ascii="Corbel" w:hAnsi="Corbel"/>
          <w:sz w:val="24"/>
          <w:szCs w:val="24"/>
        </w:rPr>
        <w:t xml:space="preserve"> </w:t>
      </w:r>
      <w:r w:rsidRPr="00B25802">
        <w:rPr>
          <w:rFonts w:ascii="Corbel" w:hAnsi="Corbel"/>
          <w:sz w:val="24"/>
          <w:szCs w:val="24"/>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F22D49" w:rsidRPr="00B25802" w:rsidRDefault="00F22D49" w:rsidP="00F22D49">
      <w:pPr>
        <w:jc w:val="both"/>
        <w:rPr>
          <w:rFonts w:ascii="Corbel" w:hAnsi="Corbel"/>
          <w:sz w:val="24"/>
          <w:szCs w:val="24"/>
        </w:rPr>
      </w:pPr>
    </w:p>
    <w:p w:rsidR="00F22D49" w:rsidRDefault="00F22D49" w:rsidP="00F22D49">
      <w:pPr>
        <w:jc w:val="both"/>
        <w:rPr>
          <w:rFonts w:ascii="Corbel" w:eastAsiaTheme="minorEastAsia" w:hAnsi="Corbel" w:cs="Arial"/>
          <w:b/>
          <w:smallCaps/>
          <w:sz w:val="28"/>
          <w:szCs w:val="28"/>
        </w:rPr>
      </w:pPr>
      <w:r w:rsidRPr="00F75C6C">
        <w:rPr>
          <w:rFonts w:ascii="Corbel" w:eastAsiaTheme="minorEastAsia" w:hAnsi="Corbel" w:cs="Arial"/>
          <w:b/>
          <w:smallCaps/>
          <w:sz w:val="28"/>
          <w:szCs w:val="28"/>
        </w:rPr>
        <w:t xml:space="preserve">Mission Statement </w:t>
      </w:r>
      <w:r>
        <w:rPr>
          <w:rFonts w:ascii="Corbel" w:eastAsiaTheme="minorEastAsia" w:hAnsi="Corbel" w:cs="Arial"/>
          <w:b/>
          <w:smallCaps/>
          <w:sz w:val="28"/>
          <w:szCs w:val="28"/>
        </w:rPr>
        <w:t>of St Canice’s Co-Ed. N.S.</w:t>
      </w:r>
    </w:p>
    <w:p w:rsidR="00F22D49" w:rsidRDefault="00F22D49" w:rsidP="00F22D49">
      <w:pPr>
        <w:autoSpaceDE w:val="0"/>
        <w:autoSpaceDN w:val="0"/>
        <w:spacing w:after="0" w:line="240" w:lineRule="auto"/>
        <w:contextualSpacing/>
        <w:jc w:val="both"/>
        <w:rPr>
          <w:rFonts w:ascii="Corbel" w:hAnsi="Corbel"/>
          <w:sz w:val="24"/>
          <w:szCs w:val="24"/>
        </w:rPr>
      </w:pPr>
      <w:r w:rsidRPr="00F75C6C">
        <w:rPr>
          <w:rFonts w:ascii="Corbel" w:hAnsi="Corbel"/>
          <w:sz w:val="24"/>
          <w:szCs w:val="24"/>
        </w:rPr>
        <w:t xml:space="preserve">St Canice’s Co-Ed. National School aims to provide a safe, stimulating and inclusive learning environment, where every member of our school community is valued and respected. We celebrate the uniqueness of every child as expressed in their individual personalities, intelligence and potential for development. We celebrate our achievements, differences and cultural diversity.  </w:t>
      </w:r>
    </w:p>
    <w:p w:rsidR="00F22D49" w:rsidRDefault="00F22D49" w:rsidP="00F22D49">
      <w:pPr>
        <w:autoSpaceDE w:val="0"/>
        <w:autoSpaceDN w:val="0"/>
        <w:spacing w:after="0" w:line="240" w:lineRule="auto"/>
        <w:contextualSpacing/>
        <w:jc w:val="both"/>
        <w:rPr>
          <w:rFonts w:ascii="Corbel" w:hAnsi="Corbel"/>
          <w:sz w:val="24"/>
          <w:szCs w:val="24"/>
        </w:rPr>
      </w:pPr>
      <w:r w:rsidRPr="00F75C6C">
        <w:rPr>
          <w:rFonts w:ascii="Corbel" w:hAnsi="Corbel"/>
          <w:sz w:val="24"/>
          <w:szCs w:val="24"/>
        </w:rPr>
        <w:t xml:space="preserve">We are a Catholic school, but we welcome and respect pupils of other religions and none.  We aim to nurture the Catholic faith through religious education, through preparation for the sacraments of reconciliation, communion and confirmation and through our Catholic ethos which permeates every school day. We endeavour to ensure that all our pupils, of whatever faith or none, leave us with good moral values and as confident, informed and responsible individuals. </w:t>
      </w:r>
    </w:p>
    <w:p w:rsidR="00F22D49" w:rsidRDefault="00F22D49" w:rsidP="00F22D49">
      <w:pPr>
        <w:autoSpaceDE w:val="0"/>
        <w:autoSpaceDN w:val="0"/>
        <w:spacing w:after="0" w:line="240" w:lineRule="auto"/>
        <w:contextualSpacing/>
        <w:jc w:val="both"/>
        <w:rPr>
          <w:rFonts w:ascii="Corbel" w:hAnsi="Corbel"/>
          <w:sz w:val="24"/>
          <w:szCs w:val="24"/>
        </w:rPr>
      </w:pPr>
      <w:r w:rsidRPr="00F75C6C">
        <w:rPr>
          <w:rFonts w:ascii="Corbel" w:hAnsi="Corbel"/>
          <w:sz w:val="24"/>
          <w:szCs w:val="24"/>
        </w:rPr>
        <w:t xml:space="preserve">We aim to offer opportunities and experiences through a broad curricular and extra-curricular provision, which promote academic, emotional, spiritual, social, physical, creative and intrapersonal development commensurate with individual ability.  We foster equality </w:t>
      </w:r>
      <w:r w:rsidRPr="00F75C6C">
        <w:rPr>
          <w:rFonts w:ascii="Corbel" w:hAnsi="Corbel"/>
          <w:sz w:val="24"/>
          <w:szCs w:val="24"/>
        </w:rPr>
        <w:lastRenderedPageBreak/>
        <w:t xml:space="preserve">and endeavour to nurture pupils with additional educational needs in all dimensions of their lives. We strive to challenge our students in a safe, secure and attractive learning environment so that each child develops to their full potential.  </w:t>
      </w:r>
    </w:p>
    <w:p w:rsidR="00F22D49" w:rsidRDefault="00F22D49" w:rsidP="00F22D49">
      <w:pPr>
        <w:autoSpaceDE w:val="0"/>
        <w:autoSpaceDN w:val="0"/>
        <w:spacing w:after="0" w:line="240" w:lineRule="auto"/>
        <w:contextualSpacing/>
        <w:jc w:val="both"/>
        <w:rPr>
          <w:rFonts w:ascii="Corbel" w:hAnsi="Corbel"/>
          <w:sz w:val="24"/>
          <w:szCs w:val="24"/>
        </w:rPr>
      </w:pPr>
      <w:r w:rsidRPr="00F75C6C">
        <w:rPr>
          <w:rFonts w:ascii="Corbel" w:hAnsi="Corbel"/>
          <w:sz w:val="24"/>
          <w:szCs w:val="24"/>
        </w:rPr>
        <w:t xml:space="preserve">We seek to ensure that all members of the school community work in partnership, having the best interests of the pupils at heart and for the development of the whole school community.  We acknowledge the importance of a close working partnership with our families and we work at creating a school community where parents as well as pupils feel a sense of belonging.  </w:t>
      </w:r>
    </w:p>
    <w:p w:rsidR="00F22D49" w:rsidRDefault="00F22D49" w:rsidP="00F22D49">
      <w:pPr>
        <w:autoSpaceDE w:val="0"/>
        <w:autoSpaceDN w:val="0"/>
        <w:spacing w:after="0" w:line="240" w:lineRule="auto"/>
        <w:contextualSpacing/>
        <w:jc w:val="both"/>
        <w:rPr>
          <w:rFonts w:ascii="Corbel" w:hAnsi="Corbel"/>
          <w:sz w:val="24"/>
          <w:szCs w:val="24"/>
        </w:rPr>
      </w:pPr>
      <w:r w:rsidRPr="00F75C6C">
        <w:rPr>
          <w:rFonts w:ascii="Corbel" w:hAnsi="Corbel"/>
          <w:sz w:val="24"/>
          <w:szCs w:val="24"/>
        </w:rPr>
        <w:t>St Canice’s Co-Ed. N.S. provides a student-centred education that nurtures the strengths and talents of all.  Together we commit to creating a warm, happy and caring environment, in which children have a positive experience of school life and in which a lifelong love of learning is fostered.</w:t>
      </w:r>
    </w:p>
    <w:p w:rsidR="00F22D49" w:rsidRDefault="00F22D49" w:rsidP="00F22D49">
      <w:pPr>
        <w:jc w:val="both"/>
        <w:rPr>
          <w:rFonts w:ascii="Corbel" w:eastAsiaTheme="minorEastAsia" w:hAnsi="Corbel" w:cs="Arial"/>
          <w:b/>
          <w:smallCaps/>
          <w:sz w:val="28"/>
          <w:szCs w:val="28"/>
        </w:rPr>
      </w:pPr>
    </w:p>
    <w:p w:rsidR="00F22D49" w:rsidRDefault="00F22D49" w:rsidP="00F22D49">
      <w:pPr>
        <w:jc w:val="both"/>
        <w:rPr>
          <w:rFonts w:ascii="Corbel" w:hAnsi="Corbel"/>
          <w:i/>
          <w:iCs/>
          <w:color w:val="0070C0"/>
          <w:sz w:val="24"/>
          <w:szCs w:val="24"/>
        </w:rPr>
      </w:pPr>
    </w:p>
    <w:p w:rsidR="00F22D49" w:rsidRDefault="00F22D49" w:rsidP="00F22D49">
      <w:pPr>
        <w:jc w:val="both"/>
        <w:rPr>
          <w:rFonts w:ascii="Corbel" w:hAnsi="Corbel"/>
          <w:i/>
          <w:iCs/>
          <w:color w:val="0070C0"/>
          <w:sz w:val="24"/>
          <w:szCs w:val="24"/>
        </w:rPr>
      </w:pPr>
    </w:p>
    <w:p w:rsidR="00F22D49" w:rsidRDefault="00F22D49" w:rsidP="00F22D49">
      <w:pPr>
        <w:jc w:val="both"/>
        <w:rPr>
          <w:rFonts w:ascii="Corbel" w:hAnsi="Corbel"/>
          <w:i/>
          <w:iCs/>
          <w:color w:val="0070C0"/>
          <w:sz w:val="24"/>
          <w:szCs w:val="24"/>
        </w:rPr>
      </w:pPr>
    </w:p>
    <w:p w:rsidR="00F22D49" w:rsidRDefault="008636D1" w:rsidP="00F22D49">
      <w:pPr>
        <w:jc w:val="both"/>
        <w:rPr>
          <w:rFonts w:ascii="Corbel" w:eastAsiaTheme="minorEastAsia" w:hAnsi="Corbel" w:cs="Arial"/>
          <w:b/>
          <w:smallCaps/>
          <w:sz w:val="28"/>
          <w:szCs w:val="28"/>
        </w:rPr>
      </w:pPr>
      <w:r w:rsidRPr="008636D1">
        <w:rPr>
          <w:rFonts w:ascii="Corbel" w:eastAsiaTheme="minorEastAsia" w:hAnsi="Corbel" w:cs="Arial"/>
          <w:b/>
          <w:smallCaps/>
          <w:color w:val="C00000"/>
          <w:sz w:val="28"/>
          <w:szCs w:val="28"/>
        </w:rPr>
        <w:t>3</w:t>
      </w:r>
      <w:r>
        <w:rPr>
          <w:rFonts w:ascii="Corbel" w:eastAsiaTheme="minorEastAsia" w:hAnsi="Corbel" w:cs="Arial"/>
          <w:b/>
          <w:smallCaps/>
          <w:sz w:val="28"/>
          <w:szCs w:val="28"/>
        </w:rPr>
        <w:t xml:space="preserve"> </w:t>
      </w:r>
      <w:r w:rsidR="00F22D49" w:rsidRPr="006A7944">
        <w:rPr>
          <w:rFonts w:ascii="Corbel" w:eastAsiaTheme="minorEastAsia" w:hAnsi="Corbel" w:cs="Arial"/>
          <w:b/>
          <w:smallCaps/>
          <w:sz w:val="28"/>
          <w:szCs w:val="28"/>
        </w:rPr>
        <w:t xml:space="preserve">Admission Statement </w:t>
      </w:r>
    </w:p>
    <w:p w:rsidR="00F22D49" w:rsidRPr="00B25802" w:rsidRDefault="00F22D49" w:rsidP="00F22D49">
      <w:pPr>
        <w:pStyle w:val="NoSpacing"/>
        <w:jc w:val="both"/>
        <w:rPr>
          <w:rFonts w:ascii="Corbel" w:hAnsi="Corbel" w:cs="Arial"/>
          <w:sz w:val="24"/>
          <w:szCs w:val="24"/>
        </w:rPr>
      </w:pPr>
    </w:p>
    <w:p w:rsidR="00F22D49" w:rsidRPr="00B25802" w:rsidRDefault="00F22D49" w:rsidP="00F22D49">
      <w:pPr>
        <w:pStyle w:val="NoSpacing"/>
        <w:jc w:val="both"/>
        <w:rPr>
          <w:rFonts w:ascii="Corbel" w:hAnsi="Corbel" w:cs="Arial"/>
          <w:sz w:val="24"/>
          <w:szCs w:val="24"/>
        </w:rPr>
      </w:pPr>
      <w:r w:rsidRPr="00AB1DC6">
        <w:rPr>
          <w:rFonts w:ascii="Corbel" w:eastAsiaTheme="minorEastAsia" w:hAnsi="Corbel" w:cs="Arial"/>
        </w:rPr>
        <w:t>St. Canice’s Co-Ed. N.S.</w:t>
      </w:r>
      <w:r w:rsidRPr="00C56AF5">
        <w:rPr>
          <w:rFonts w:ascii="Corbel" w:hAnsi="Corbel" w:cs="Arial"/>
        </w:rPr>
        <w:t xml:space="preserve"> </w:t>
      </w:r>
      <w:r w:rsidRPr="00B25802">
        <w:rPr>
          <w:rFonts w:ascii="Corbel" w:hAnsi="Corbel" w:cs="Arial"/>
          <w:sz w:val="24"/>
          <w:szCs w:val="24"/>
        </w:rPr>
        <w:t>will not discriminate in its admission of a student to the school on any of the following:</w:t>
      </w:r>
    </w:p>
    <w:p w:rsidR="00F22D49" w:rsidRPr="00B25802" w:rsidRDefault="00F22D49" w:rsidP="00F22D49">
      <w:pPr>
        <w:pStyle w:val="NoSpacing"/>
        <w:jc w:val="both"/>
        <w:rPr>
          <w:rFonts w:ascii="Corbel" w:hAnsi="Corbel" w:cs="Arial"/>
          <w:sz w:val="24"/>
          <w:szCs w:val="24"/>
        </w:rPr>
      </w:pP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gender ground of the student or the applicant in respect of the student concerned,</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civil status ground of the student or the applicant in respect of the student concerned,</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family status ground of the student or the applicant in respect of the student concerned,</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sexual orientation ground of the student or the applicant in respect of the student concerned,</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religion ground of the student or the applicant in respect of the student concerned,</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disability ground of the student or the applicant in respect of the student concerned,</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ground of race of the student or the applicant in respect of the student concerned,</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 xml:space="preserve">the Traveller community ground of the student or the applicant in respect of the student concerned, or </w:t>
      </w:r>
    </w:p>
    <w:p w:rsidR="00F22D49" w:rsidRPr="00B25802" w:rsidRDefault="00F22D49" w:rsidP="00F22D49">
      <w:pPr>
        <w:pStyle w:val="NoSpacing"/>
        <w:numPr>
          <w:ilvl w:val="0"/>
          <w:numId w:val="3"/>
        </w:numPr>
        <w:jc w:val="both"/>
        <w:rPr>
          <w:rFonts w:ascii="Corbel" w:hAnsi="Corbel" w:cs="Arial"/>
        </w:rPr>
      </w:pPr>
      <w:r w:rsidRPr="00B25802">
        <w:rPr>
          <w:rFonts w:ascii="Corbel" w:hAnsi="Corbel" w:cs="Arial"/>
        </w:rPr>
        <w:t>the ground that the student or the applicant in respect of the student concerned has special educational needs</w:t>
      </w:r>
    </w:p>
    <w:p w:rsidR="00F22D49" w:rsidRPr="00B25802" w:rsidRDefault="00F22D49" w:rsidP="00F22D49">
      <w:pPr>
        <w:pStyle w:val="NoSpacing"/>
        <w:ind w:left="360"/>
        <w:jc w:val="both"/>
        <w:rPr>
          <w:rFonts w:ascii="Corbel" w:hAnsi="Corbel" w:cs="Arial"/>
          <w:sz w:val="24"/>
          <w:szCs w:val="24"/>
        </w:rPr>
      </w:pPr>
    </w:p>
    <w:p w:rsidR="00F22D49" w:rsidRPr="00B25802" w:rsidRDefault="00F22D49" w:rsidP="00F22D49">
      <w:pPr>
        <w:spacing w:after="0" w:line="240" w:lineRule="auto"/>
        <w:jc w:val="both"/>
        <w:rPr>
          <w:rFonts w:ascii="Corbel" w:hAnsi="Corbel" w:cs="Arial"/>
          <w:sz w:val="24"/>
          <w:szCs w:val="24"/>
        </w:rPr>
      </w:pPr>
      <w:r w:rsidRPr="00B25802">
        <w:rPr>
          <w:rFonts w:ascii="Corbel" w:eastAsiaTheme="minorEastAsia" w:hAnsi="Corbel" w:cs="Arial"/>
          <w:sz w:val="24"/>
          <w:szCs w:val="24"/>
        </w:rPr>
        <w:t>As per section 61 (3) of the Education Act 1998,</w:t>
      </w:r>
      <w:r w:rsidRPr="00B25802">
        <w:rPr>
          <w:rFonts w:ascii="Corbel" w:hAnsi="Corbel" w:cs="Arial"/>
          <w:sz w:val="24"/>
          <w:szCs w:val="24"/>
        </w:rPr>
        <w:t>‘civil status ground’,</w:t>
      </w:r>
      <w:r>
        <w:rPr>
          <w:rFonts w:ascii="Corbel" w:hAnsi="Corbel" w:cs="Arial"/>
          <w:sz w:val="24"/>
          <w:szCs w:val="24"/>
        </w:rPr>
        <w:t xml:space="preserve"> </w:t>
      </w:r>
      <w:r w:rsidRPr="00B25802">
        <w:rPr>
          <w:rFonts w:ascii="Corbel" w:hAnsi="Corbel" w:cs="Arial"/>
          <w:sz w:val="24"/>
          <w:szCs w:val="24"/>
        </w:rPr>
        <w:t xml:space="preserve">‘disability ground’, ‘discriminate’, ‘family status ground’, </w:t>
      </w:r>
      <w:r w:rsidRPr="00B25802">
        <w:rPr>
          <w:rFonts w:ascii="Corbel" w:eastAsiaTheme="minorEastAsia" w:hAnsi="Corbel" w:cs="Arial"/>
          <w:sz w:val="24"/>
          <w:szCs w:val="24"/>
        </w:rPr>
        <w:t>‘</w:t>
      </w:r>
      <w:r w:rsidRPr="00B25802">
        <w:rPr>
          <w:rFonts w:ascii="Corbel" w:hAnsi="Corbel" w:cs="Arial"/>
          <w:sz w:val="24"/>
          <w:szCs w:val="24"/>
        </w:rPr>
        <w:t>gender ground’, ‘ground of race’, ‘religion ground’,  ‘sexual orientation ground’ and ‘Traveller community ground’ shall be construed in accordance with section 3 of the Equal Status Act 2000.</w:t>
      </w:r>
    </w:p>
    <w:p w:rsidR="00F22D49" w:rsidRPr="00F704E7" w:rsidRDefault="00F22D49" w:rsidP="00F22D49">
      <w:pPr>
        <w:pStyle w:val="NoSpacing"/>
        <w:ind w:left="720"/>
        <w:jc w:val="both"/>
        <w:rPr>
          <w:rFonts w:ascii="Arial" w:hAnsi="Arial" w:cs="Arial"/>
        </w:rPr>
      </w:pPr>
    </w:p>
    <w:p w:rsidR="00F22D49" w:rsidRPr="00B25802" w:rsidRDefault="00F22D49" w:rsidP="00F22D49">
      <w:pPr>
        <w:autoSpaceDE w:val="0"/>
        <w:autoSpaceDN w:val="0"/>
        <w:adjustRightInd w:val="0"/>
        <w:contextualSpacing/>
        <w:jc w:val="both"/>
        <w:rPr>
          <w:rFonts w:ascii="Corbel" w:eastAsiaTheme="minorEastAsia" w:hAnsi="Corbel" w:cs="Arial"/>
        </w:rPr>
      </w:pPr>
    </w:p>
    <w:p w:rsidR="00F22D49" w:rsidRPr="00B25802" w:rsidRDefault="00F22D49" w:rsidP="00F22D49">
      <w:pPr>
        <w:autoSpaceDE w:val="0"/>
        <w:autoSpaceDN w:val="0"/>
        <w:adjustRightInd w:val="0"/>
        <w:jc w:val="both"/>
        <w:rPr>
          <w:rFonts w:ascii="Corbel" w:eastAsiaTheme="minorEastAsia" w:hAnsi="Corbel" w:cs="Arial"/>
          <w:i/>
        </w:rPr>
      </w:pPr>
      <w:r w:rsidRPr="00F75C6C">
        <w:rPr>
          <w:rFonts w:ascii="Corbel" w:eastAsiaTheme="minorEastAsia" w:hAnsi="Corbel" w:cs="Arial"/>
          <w:b/>
        </w:rPr>
        <w:t>St. Canice’s Co-Ed. N.S.</w:t>
      </w:r>
      <w:r w:rsidRPr="00C56AF5">
        <w:rPr>
          <w:rFonts w:ascii="Corbel" w:hAnsi="Corbel" w:cs="Arial"/>
        </w:rPr>
        <w:t xml:space="preserve"> </w:t>
      </w:r>
      <w:r w:rsidRPr="00B25802">
        <w:rPr>
          <w:rFonts w:ascii="Corbel" w:eastAsiaTheme="minorEastAsia" w:hAnsi="Corbel" w:cs="Arial"/>
        </w:rPr>
        <w:t>is a school</w:t>
      </w:r>
      <w:r w:rsidRPr="00B25802">
        <w:rPr>
          <w:rFonts w:ascii="Corbel" w:hAnsi="Corbel" w:cs="TimesNewRomanPSMT"/>
        </w:rPr>
        <w:t xml:space="preserve"> whose objective is to provide education in an environment which promotes certain religious values</w:t>
      </w:r>
      <w:r w:rsidRPr="00B25802">
        <w:rPr>
          <w:rFonts w:ascii="Corbel" w:eastAsiaTheme="minorEastAsia" w:hAnsi="Corbel" w:cs="Arial"/>
        </w:rPr>
        <w:t xml:space="preserve"> and does not discriminate where it refuses to admit as a student a person who is not (insert details of particular religious denomination concerned) and it is proved that the refusal is essential to maintain the ethos of the school.</w:t>
      </w:r>
    </w:p>
    <w:p w:rsidR="00F22D49" w:rsidRPr="00B25802" w:rsidRDefault="00F22D49" w:rsidP="00F22D49">
      <w:pPr>
        <w:autoSpaceDE w:val="0"/>
        <w:autoSpaceDN w:val="0"/>
        <w:adjustRightInd w:val="0"/>
        <w:contextualSpacing/>
        <w:jc w:val="both"/>
        <w:rPr>
          <w:rFonts w:ascii="Corbel" w:eastAsiaTheme="minorEastAsia" w:hAnsi="Corbel" w:cs="Arial"/>
        </w:rPr>
      </w:pPr>
    </w:p>
    <w:p w:rsidR="00F22D49" w:rsidRPr="00B25802" w:rsidRDefault="00F22D49" w:rsidP="00F22D49">
      <w:pPr>
        <w:autoSpaceDE w:val="0"/>
        <w:autoSpaceDN w:val="0"/>
        <w:adjustRightInd w:val="0"/>
        <w:contextualSpacing/>
        <w:jc w:val="both"/>
        <w:rPr>
          <w:rFonts w:ascii="Corbel" w:eastAsiaTheme="minorEastAsia" w:hAnsi="Corbel" w:cs="Arial"/>
          <w:b/>
        </w:rPr>
      </w:pPr>
      <w:r w:rsidRPr="00B25802">
        <w:rPr>
          <w:rFonts w:ascii="Corbel" w:eastAsiaTheme="minorEastAsia" w:hAnsi="Corbel" w:cs="Arial"/>
          <w:b/>
        </w:rPr>
        <w:lastRenderedPageBreak/>
        <w:t>Schools with special education class(es)</w:t>
      </w:r>
    </w:p>
    <w:p w:rsidR="00F22D49" w:rsidRPr="00B25802" w:rsidRDefault="00F22D49" w:rsidP="00F22D49">
      <w:pPr>
        <w:autoSpaceDE w:val="0"/>
        <w:autoSpaceDN w:val="0"/>
        <w:adjustRightInd w:val="0"/>
        <w:jc w:val="both"/>
        <w:rPr>
          <w:rFonts w:ascii="Corbel" w:eastAsiaTheme="minorEastAsia" w:hAnsi="Corbel" w:cs="Arial"/>
        </w:rPr>
      </w:pPr>
      <w:r w:rsidRPr="00F75C6C">
        <w:rPr>
          <w:rFonts w:ascii="Corbel" w:eastAsiaTheme="minorEastAsia" w:hAnsi="Corbel" w:cs="Arial"/>
          <w:b/>
        </w:rPr>
        <w:t>St. Canice’s Co-Ed. N.S.</w:t>
      </w:r>
      <w:r w:rsidRPr="00C56AF5">
        <w:rPr>
          <w:rFonts w:ascii="Corbel" w:hAnsi="Corbel" w:cs="Arial"/>
        </w:rPr>
        <w:t xml:space="preserve"> </w:t>
      </w:r>
      <w:r w:rsidRPr="00B25802">
        <w:rPr>
          <w:rFonts w:ascii="Corbel" w:eastAsiaTheme="minorEastAsia" w:hAnsi="Corbel" w:cs="Arial"/>
        </w:rPr>
        <w:t xml:space="preserve">is a school which has established a class, </w:t>
      </w:r>
      <w:r w:rsidRPr="00B25802">
        <w:rPr>
          <w:rFonts w:ascii="Corbel" w:hAnsi="Corbel" w:cs="TimesNewRomanPSMT"/>
        </w:rPr>
        <w:t xml:space="preserve">with the approval of the Minister for Education and Skills, </w:t>
      </w:r>
      <w:r w:rsidRPr="00B25802">
        <w:rPr>
          <w:rFonts w:ascii="Corbel" w:eastAsiaTheme="minorEastAsia" w:hAnsi="Corbel" w:cs="Arial"/>
        </w:rPr>
        <w:t xml:space="preserve">which </w:t>
      </w:r>
      <w:r w:rsidRPr="00B25802">
        <w:rPr>
          <w:rFonts w:ascii="Corbel" w:hAnsi="Corbel" w:cs="TimesNewRomanPSMT"/>
        </w:rPr>
        <w:t xml:space="preserve">provides an education exclusively for students with a category or categories of special educational needs specified by the Minister </w:t>
      </w:r>
      <w:r w:rsidRPr="00B25802">
        <w:rPr>
          <w:rFonts w:ascii="Corbel" w:eastAsiaTheme="minorEastAsia" w:hAnsi="Corbel" w:cs="Arial"/>
        </w:rPr>
        <w:t xml:space="preserve">and may refuse to admit to the class a student who does not have the category of needs </w:t>
      </w:r>
      <w:r w:rsidRPr="00B25802">
        <w:rPr>
          <w:rFonts w:ascii="Corbel" w:hAnsi="Corbel" w:cs="TimesNewRomanPSMT"/>
        </w:rPr>
        <w:t>specified.</w:t>
      </w:r>
    </w:p>
    <w:p w:rsidR="00F22D49" w:rsidRPr="00CA7A7E" w:rsidRDefault="00F22D49" w:rsidP="00F22D49">
      <w:pPr>
        <w:spacing w:after="0" w:line="240" w:lineRule="auto"/>
        <w:jc w:val="both"/>
        <w:rPr>
          <w:rFonts w:ascii="Arial" w:eastAsiaTheme="minorEastAsia" w:hAnsi="Arial" w:cs="Arial"/>
          <w:b/>
          <w:color w:val="984806" w:themeColor="accent6" w:themeShade="80"/>
        </w:rPr>
      </w:pPr>
    </w:p>
    <w:p w:rsidR="00F22D49" w:rsidRPr="006A7944" w:rsidRDefault="008636D1" w:rsidP="008636D1">
      <w:pPr>
        <w:pStyle w:val="Heading2"/>
        <w:jc w:val="both"/>
        <w:rPr>
          <w:rFonts w:ascii="Corbel" w:eastAsiaTheme="minorEastAsia" w:hAnsi="Corbel" w:cs="Arial"/>
          <w:b/>
          <w:smallCaps/>
          <w:color w:val="auto"/>
          <w:sz w:val="28"/>
          <w:szCs w:val="28"/>
        </w:rPr>
      </w:pPr>
      <w:r w:rsidRPr="008636D1">
        <w:rPr>
          <w:rFonts w:ascii="Corbel" w:eastAsiaTheme="minorEastAsia" w:hAnsi="Corbel" w:cs="Arial"/>
          <w:b/>
          <w:smallCaps/>
          <w:color w:val="C00000"/>
          <w:sz w:val="28"/>
          <w:szCs w:val="28"/>
        </w:rPr>
        <w:t>4</w:t>
      </w:r>
      <w:r>
        <w:rPr>
          <w:rFonts w:ascii="Corbel" w:eastAsiaTheme="minorEastAsia" w:hAnsi="Corbel" w:cs="Arial"/>
          <w:b/>
          <w:smallCaps/>
          <w:color w:val="auto"/>
          <w:sz w:val="28"/>
          <w:szCs w:val="28"/>
        </w:rPr>
        <w:t xml:space="preserve"> </w:t>
      </w:r>
      <w:r w:rsidR="00F22D49" w:rsidRPr="006A7944">
        <w:rPr>
          <w:rFonts w:ascii="Corbel" w:eastAsiaTheme="minorEastAsia" w:hAnsi="Corbel" w:cs="Arial"/>
          <w:b/>
          <w:smallCaps/>
          <w:color w:val="auto"/>
          <w:sz w:val="28"/>
          <w:szCs w:val="28"/>
        </w:rPr>
        <w:t xml:space="preserve">Categories of Special Educational Needs catered for in </w:t>
      </w:r>
      <w:r w:rsidR="00F22D49">
        <w:rPr>
          <w:rFonts w:ascii="Corbel" w:eastAsiaTheme="minorEastAsia" w:hAnsi="Corbel" w:cs="Arial"/>
          <w:b/>
          <w:smallCaps/>
          <w:color w:val="auto"/>
          <w:sz w:val="28"/>
          <w:szCs w:val="28"/>
        </w:rPr>
        <w:t xml:space="preserve">St. Canice’s Co-Ed. N.S.’s </w:t>
      </w:r>
      <w:r w:rsidR="00F22D49" w:rsidRPr="006A7944">
        <w:rPr>
          <w:rFonts w:ascii="Corbel" w:eastAsiaTheme="minorEastAsia" w:hAnsi="Corbel" w:cs="Arial"/>
          <w:b/>
          <w:smallCaps/>
          <w:color w:val="auto"/>
          <w:sz w:val="28"/>
          <w:szCs w:val="28"/>
        </w:rPr>
        <w:t>Special Class</w:t>
      </w:r>
    </w:p>
    <w:p w:rsidR="00F22D49" w:rsidRPr="00B25802" w:rsidRDefault="00F22D49" w:rsidP="00F22D49">
      <w:pPr>
        <w:autoSpaceDE w:val="0"/>
        <w:autoSpaceDN w:val="0"/>
        <w:adjustRightInd w:val="0"/>
        <w:jc w:val="both"/>
        <w:rPr>
          <w:rFonts w:ascii="Corbel" w:hAnsi="Corbel" w:cs="Arial"/>
        </w:rPr>
      </w:pPr>
      <w:r w:rsidRPr="00AB1DC6">
        <w:rPr>
          <w:rFonts w:ascii="Corbel" w:eastAsiaTheme="minorEastAsia" w:hAnsi="Corbel" w:cs="Arial"/>
        </w:rPr>
        <w:t>St. Canice’s Co-Ed. N.S.</w:t>
      </w:r>
      <w:r w:rsidRPr="00C56AF5">
        <w:rPr>
          <w:rFonts w:ascii="Corbel" w:hAnsi="Corbel" w:cs="Arial"/>
        </w:rPr>
        <w:t xml:space="preserve"> </w:t>
      </w:r>
      <w:r w:rsidRPr="00B25802">
        <w:rPr>
          <w:rFonts w:ascii="Corbel" w:hAnsi="Corbel" w:cs="Arial"/>
        </w:rPr>
        <w:t xml:space="preserve">with the approval of the Minister for Education and Skills, has established a class to provide an education exclusively for students </w:t>
      </w:r>
      <w:r>
        <w:rPr>
          <w:rFonts w:ascii="Corbel" w:hAnsi="Corbel" w:cs="Arial"/>
        </w:rPr>
        <w:t>ASD.</w:t>
      </w:r>
    </w:p>
    <w:p w:rsidR="00F22D49" w:rsidRPr="003201ED" w:rsidRDefault="00F22D49" w:rsidP="00F22D49">
      <w:pPr>
        <w:spacing w:after="0" w:line="240" w:lineRule="auto"/>
        <w:jc w:val="both"/>
        <w:rPr>
          <w:rFonts w:ascii="Arial" w:eastAsiaTheme="minorEastAsia" w:hAnsi="Arial" w:cs="Arial"/>
          <w:b/>
          <w:color w:val="984806" w:themeColor="accent6" w:themeShade="80"/>
        </w:rPr>
      </w:pPr>
    </w:p>
    <w:p w:rsidR="00F22D49" w:rsidRPr="00A55E0F" w:rsidRDefault="00F22D49" w:rsidP="00F22D49">
      <w:pPr>
        <w:pStyle w:val="ListParagraph"/>
        <w:spacing w:after="0" w:line="240" w:lineRule="auto"/>
        <w:ind w:left="0"/>
        <w:jc w:val="both"/>
        <w:rPr>
          <w:rFonts w:ascii="Corbel" w:eastAsiaTheme="minorEastAsia" w:hAnsi="Corbel" w:cs="Arial"/>
          <w:bCs/>
          <w:i/>
          <w:iCs/>
          <w:color w:val="FF0000"/>
        </w:rPr>
      </w:pPr>
    </w:p>
    <w:p w:rsidR="00F22D49" w:rsidRPr="006A7944" w:rsidRDefault="00F22D49" w:rsidP="008636D1">
      <w:pPr>
        <w:pStyle w:val="Heading2"/>
        <w:numPr>
          <w:ilvl w:val="0"/>
          <w:numId w:val="13"/>
        </w:numPr>
        <w:ind w:hanging="644"/>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Admission of Students</w:t>
      </w:r>
    </w:p>
    <w:p w:rsidR="00F22D49" w:rsidRPr="00B25802" w:rsidRDefault="00F22D49" w:rsidP="00F22D49">
      <w:pPr>
        <w:spacing w:after="0" w:line="240" w:lineRule="auto"/>
        <w:jc w:val="both"/>
        <w:rPr>
          <w:rFonts w:ascii="Corbel" w:eastAsiaTheme="minorEastAsia" w:hAnsi="Corbel" w:cs="Arial"/>
          <w:sz w:val="24"/>
          <w:szCs w:val="24"/>
        </w:rPr>
      </w:pPr>
    </w:p>
    <w:p w:rsidR="00F22D49" w:rsidRPr="00B25802" w:rsidRDefault="00F22D49" w:rsidP="00F22D49">
      <w:pPr>
        <w:spacing w:after="0" w:line="240" w:lineRule="auto"/>
        <w:jc w:val="both"/>
        <w:rPr>
          <w:rFonts w:ascii="Corbel" w:eastAsiaTheme="minorEastAsia" w:hAnsi="Corbel" w:cs="Arial"/>
          <w:sz w:val="24"/>
          <w:szCs w:val="24"/>
        </w:rPr>
      </w:pPr>
      <w:r w:rsidRPr="00B25802">
        <w:rPr>
          <w:rFonts w:ascii="Corbel" w:eastAsiaTheme="minorEastAsia" w:hAnsi="Corbel" w:cs="Arial"/>
          <w:sz w:val="24"/>
          <w:szCs w:val="24"/>
        </w:rPr>
        <w:t>This school shall admit each student seeking admission except where –</w:t>
      </w:r>
    </w:p>
    <w:p w:rsidR="00F22D49" w:rsidRPr="00B25802" w:rsidRDefault="00F22D49" w:rsidP="00F22D49">
      <w:pPr>
        <w:spacing w:after="0" w:line="240" w:lineRule="auto"/>
        <w:jc w:val="both"/>
        <w:rPr>
          <w:rFonts w:ascii="Corbel" w:eastAsiaTheme="minorEastAsia" w:hAnsi="Corbel" w:cs="Arial"/>
          <w:sz w:val="24"/>
          <w:szCs w:val="24"/>
        </w:rPr>
      </w:pPr>
    </w:p>
    <w:p w:rsidR="00F22D49" w:rsidRPr="00B25802" w:rsidRDefault="00F22D49" w:rsidP="00F22D49">
      <w:pPr>
        <w:numPr>
          <w:ilvl w:val="0"/>
          <w:numId w:val="5"/>
        </w:numPr>
        <w:autoSpaceDE w:val="0"/>
        <w:autoSpaceDN w:val="0"/>
        <w:adjustRightInd w:val="0"/>
        <w:spacing w:after="0" w:line="240" w:lineRule="auto"/>
        <w:contextualSpacing/>
        <w:jc w:val="both"/>
        <w:rPr>
          <w:rFonts w:ascii="Corbel" w:eastAsiaTheme="minorEastAsia" w:hAnsi="Corbel" w:cs="Arial"/>
          <w:sz w:val="24"/>
          <w:szCs w:val="24"/>
        </w:rPr>
      </w:pPr>
      <w:r w:rsidRPr="00B25802">
        <w:rPr>
          <w:rFonts w:ascii="Corbel" w:eastAsiaTheme="minorEastAsia" w:hAnsi="Corbel" w:cs="Arial"/>
          <w:sz w:val="24"/>
          <w:szCs w:val="24"/>
        </w:rPr>
        <w:t>the school is oversubscribed (please see</w:t>
      </w:r>
      <w:r>
        <w:rPr>
          <w:rFonts w:ascii="Corbel" w:eastAsiaTheme="minorEastAsia" w:hAnsi="Corbel" w:cs="Arial"/>
          <w:sz w:val="24"/>
          <w:szCs w:val="24"/>
        </w:rPr>
        <w:t xml:space="preserve"> </w:t>
      </w:r>
      <w:hyperlink w:anchor="_Oversubscription_(this_section" w:history="1">
        <w:r w:rsidRPr="00CA7A7E">
          <w:rPr>
            <w:rStyle w:val="Hyperlink"/>
            <w:rFonts w:ascii="Corbel" w:eastAsiaTheme="minorEastAsia" w:hAnsi="Corbel" w:cs="Arial"/>
            <w:sz w:val="24"/>
            <w:szCs w:val="24"/>
          </w:rPr>
          <w:t>section 6</w:t>
        </w:r>
      </w:hyperlink>
      <w:r w:rsidRPr="00B25802">
        <w:rPr>
          <w:rFonts w:ascii="Corbel" w:eastAsiaTheme="minorEastAsia" w:hAnsi="Corbel" w:cs="Arial"/>
          <w:sz w:val="24"/>
          <w:szCs w:val="24"/>
        </w:rPr>
        <w:t xml:space="preserve"> below for further details)</w:t>
      </w:r>
    </w:p>
    <w:p w:rsidR="00F22D49" w:rsidRPr="00B25802" w:rsidRDefault="00F22D49" w:rsidP="00F22D49">
      <w:pPr>
        <w:pStyle w:val="ListParagraph"/>
        <w:autoSpaceDE w:val="0"/>
        <w:autoSpaceDN w:val="0"/>
        <w:adjustRightInd w:val="0"/>
        <w:spacing w:after="0" w:line="240" w:lineRule="auto"/>
        <w:ind w:left="426"/>
        <w:jc w:val="both"/>
        <w:rPr>
          <w:rFonts w:ascii="Corbel" w:hAnsi="Corbel" w:cs="Arial"/>
          <w:sz w:val="24"/>
          <w:szCs w:val="24"/>
        </w:rPr>
      </w:pPr>
    </w:p>
    <w:p w:rsidR="00F22D49" w:rsidRPr="00B25802" w:rsidRDefault="00F22D49" w:rsidP="00F22D49">
      <w:pPr>
        <w:pStyle w:val="ListParagraph"/>
        <w:numPr>
          <w:ilvl w:val="0"/>
          <w:numId w:val="5"/>
        </w:numPr>
        <w:autoSpaceDE w:val="0"/>
        <w:autoSpaceDN w:val="0"/>
        <w:adjustRightInd w:val="0"/>
        <w:spacing w:after="0" w:line="240" w:lineRule="auto"/>
        <w:jc w:val="both"/>
        <w:rPr>
          <w:rFonts w:ascii="Corbel" w:hAnsi="Corbel" w:cs="Arial"/>
          <w:sz w:val="24"/>
          <w:szCs w:val="24"/>
        </w:rPr>
      </w:pPr>
      <w:r w:rsidRPr="00B25802">
        <w:rPr>
          <w:rFonts w:ascii="Corbel" w:eastAsiaTheme="minorEastAsia" w:hAnsi="Corbel" w:cs="Arial"/>
          <w:sz w:val="24"/>
          <w:szCs w:val="24"/>
        </w:rPr>
        <w:t>a</w:t>
      </w:r>
      <w:r w:rsidRPr="00B25802">
        <w:rPr>
          <w:rFonts w:ascii="Corbel" w:hAnsi="Corbel" w:cs="Arial"/>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F22D49" w:rsidRPr="003201ED" w:rsidRDefault="00F22D49" w:rsidP="00F22D49">
      <w:pPr>
        <w:spacing w:after="0" w:line="240" w:lineRule="auto"/>
        <w:jc w:val="both"/>
        <w:rPr>
          <w:rFonts w:ascii="Arial" w:eastAsiaTheme="minorEastAsia" w:hAnsi="Arial" w:cs="Arial"/>
        </w:rPr>
      </w:pPr>
    </w:p>
    <w:p w:rsidR="00F22D49" w:rsidRPr="00B25802" w:rsidRDefault="00F22D49" w:rsidP="00F22D49">
      <w:pPr>
        <w:autoSpaceDE w:val="0"/>
        <w:autoSpaceDN w:val="0"/>
        <w:adjustRightInd w:val="0"/>
        <w:contextualSpacing/>
        <w:jc w:val="both"/>
        <w:rPr>
          <w:rFonts w:ascii="Corbel" w:eastAsiaTheme="minorEastAsia" w:hAnsi="Corbel" w:cs="Arial"/>
        </w:rPr>
      </w:pPr>
      <w:r w:rsidRPr="00B25802">
        <w:rPr>
          <w:rFonts w:ascii="Corbel" w:eastAsiaTheme="minorEastAsia" w:hAnsi="Corbel" w:cs="Arial"/>
        </w:rPr>
        <w:t>.</w:t>
      </w:r>
    </w:p>
    <w:p w:rsidR="00F22D49" w:rsidRPr="00B25802" w:rsidRDefault="00F22D49" w:rsidP="00F22D49">
      <w:pPr>
        <w:autoSpaceDE w:val="0"/>
        <w:autoSpaceDN w:val="0"/>
        <w:adjustRightInd w:val="0"/>
        <w:contextualSpacing/>
        <w:jc w:val="both"/>
        <w:rPr>
          <w:rFonts w:ascii="Corbel" w:eastAsiaTheme="minorEastAsia" w:hAnsi="Corbel" w:cs="Arial"/>
        </w:rPr>
      </w:pPr>
    </w:p>
    <w:p w:rsidR="00F22D49" w:rsidRPr="00B25802" w:rsidRDefault="00F22D49" w:rsidP="00F22D49">
      <w:pPr>
        <w:autoSpaceDE w:val="0"/>
        <w:autoSpaceDN w:val="0"/>
        <w:adjustRightInd w:val="0"/>
        <w:contextualSpacing/>
        <w:jc w:val="both"/>
        <w:rPr>
          <w:rFonts w:ascii="Corbel" w:eastAsiaTheme="minorEastAsia" w:hAnsi="Corbel" w:cs="Arial"/>
        </w:rPr>
      </w:pPr>
      <w:r w:rsidRPr="00F75C6C">
        <w:rPr>
          <w:rFonts w:ascii="Corbel" w:eastAsiaTheme="minorEastAsia" w:hAnsi="Corbel" w:cs="Arial"/>
          <w:b/>
        </w:rPr>
        <w:t>St. Canice’s Co-Ed. N.S.</w:t>
      </w:r>
      <w:r w:rsidRPr="00C56AF5">
        <w:rPr>
          <w:rFonts w:ascii="Corbel" w:hAnsi="Corbel" w:cs="Arial"/>
        </w:rPr>
        <w:t xml:space="preserve"> </w:t>
      </w:r>
      <w:r w:rsidRPr="00FE7A01">
        <w:rPr>
          <w:rFonts w:ascii="Corbel" w:eastAsiaTheme="minorEastAsia" w:hAnsi="Corbel" w:cs="Arial"/>
          <w:color w:val="0070C0"/>
        </w:rPr>
        <w:t xml:space="preserve"> </w:t>
      </w:r>
      <w:r w:rsidRPr="00B25802">
        <w:rPr>
          <w:rFonts w:ascii="Corbel" w:eastAsiaTheme="minorEastAsia" w:hAnsi="Corbel" w:cs="Arial"/>
        </w:rPr>
        <w:t xml:space="preserve">is a </w:t>
      </w:r>
      <w:r>
        <w:rPr>
          <w:rFonts w:ascii="Corbel" w:eastAsiaTheme="minorEastAsia" w:hAnsi="Corbel" w:cs="Arial"/>
        </w:rPr>
        <w:t xml:space="preserve">Roman Catholic school </w:t>
      </w:r>
      <w:r w:rsidRPr="00B25802">
        <w:rPr>
          <w:rFonts w:ascii="Corbel" w:eastAsiaTheme="minorEastAsia" w:hAnsi="Corbel" w:cs="Arial"/>
        </w:rPr>
        <w:t xml:space="preserve">and may refuse to admit as a student a person who is not of </w:t>
      </w:r>
      <w:r>
        <w:rPr>
          <w:rFonts w:ascii="Corbel" w:eastAsiaTheme="minorEastAsia" w:hAnsi="Corbel" w:cs="Arial"/>
        </w:rPr>
        <w:t>the Roman Catholic Church</w:t>
      </w:r>
      <w:r w:rsidRPr="00B25802">
        <w:rPr>
          <w:rFonts w:ascii="Corbel" w:eastAsiaTheme="minorEastAsia" w:hAnsi="Corbel" w:cs="Arial"/>
        </w:rPr>
        <w:t xml:space="preserve"> where it is proved that the refusal is essential to maintain the ethos of the school.</w:t>
      </w:r>
    </w:p>
    <w:p w:rsidR="00F22D49" w:rsidRPr="00B25802" w:rsidRDefault="00F22D49" w:rsidP="00F22D49">
      <w:pPr>
        <w:autoSpaceDE w:val="0"/>
        <w:autoSpaceDN w:val="0"/>
        <w:adjustRightInd w:val="0"/>
        <w:contextualSpacing/>
        <w:jc w:val="both"/>
        <w:rPr>
          <w:rFonts w:ascii="Corbel" w:eastAsiaTheme="minorEastAsia" w:hAnsi="Corbel" w:cs="Arial"/>
        </w:rPr>
      </w:pPr>
    </w:p>
    <w:p w:rsidR="00F22D49" w:rsidRPr="00B25802" w:rsidRDefault="00F22D49" w:rsidP="00F22D49">
      <w:pPr>
        <w:autoSpaceDE w:val="0"/>
        <w:autoSpaceDN w:val="0"/>
        <w:adjustRightInd w:val="0"/>
        <w:contextualSpacing/>
        <w:jc w:val="both"/>
        <w:rPr>
          <w:rFonts w:ascii="Corbel" w:eastAsiaTheme="minorEastAsia" w:hAnsi="Corbel" w:cs="Arial"/>
          <w:b/>
        </w:rPr>
      </w:pPr>
    </w:p>
    <w:p w:rsidR="00F22D49" w:rsidRPr="00B25802" w:rsidRDefault="00F22D49" w:rsidP="00F22D49">
      <w:pPr>
        <w:autoSpaceDE w:val="0"/>
        <w:autoSpaceDN w:val="0"/>
        <w:adjustRightInd w:val="0"/>
        <w:contextualSpacing/>
        <w:jc w:val="both"/>
        <w:rPr>
          <w:rFonts w:ascii="Corbel" w:eastAsiaTheme="minorEastAsia" w:hAnsi="Corbel" w:cs="Arial"/>
          <w:b/>
        </w:rPr>
      </w:pPr>
      <w:r w:rsidRPr="00B25802">
        <w:rPr>
          <w:rFonts w:ascii="Corbel" w:eastAsiaTheme="minorEastAsia" w:hAnsi="Corbel" w:cs="Arial"/>
          <w:b/>
        </w:rPr>
        <w:t>School with special education class</w:t>
      </w:r>
    </w:p>
    <w:p w:rsidR="00F22D49" w:rsidRDefault="00F22D49" w:rsidP="00F22D49">
      <w:pPr>
        <w:autoSpaceDE w:val="0"/>
        <w:autoSpaceDN w:val="0"/>
        <w:adjustRightInd w:val="0"/>
        <w:contextualSpacing/>
        <w:jc w:val="both"/>
        <w:rPr>
          <w:rFonts w:ascii="Corbel" w:eastAsiaTheme="minorEastAsia" w:hAnsi="Corbel" w:cs="Arial"/>
        </w:rPr>
      </w:pPr>
      <w:r w:rsidRPr="00F75C6C">
        <w:rPr>
          <w:rFonts w:ascii="Corbel" w:eastAsiaTheme="minorEastAsia" w:hAnsi="Corbel" w:cs="Arial"/>
        </w:rPr>
        <w:t xml:space="preserve">The special class attached to </w:t>
      </w:r>
      <w:r>
        <w:rPr>
          <w:rFonts w:ascii="Corbel" w:eastAsiaTheme="minorEastAsia" w:hAnsi="Corbel" w:cs="Arial"/>
          <w:b/>
        </w:rPr>
        <w:t>St. Canice’s Co-Ed. N.S.</w:t>
      </w:r>
      <w:r w:rsidRPr="00F75C6C">
        <w:rPr>
          <w:rFonts w:ascii="Corbel" w:eastAsiaTheme="minorEastAsia" w:hAnsi="Corbel" w:cs="Arial"/>
        </w:rPr>
        <w:t xml:space="preserve"> provides an education exclusively for students with </w:t>
      </w:r>
      <w:r>
        <w:rPr>
          <w:rFonts w:ascii="Corbel" w:eastAsiaTheme="minorEastAsia" w:hAnsi="Corbel" w:cs="Arial"/>
        </w:rPr>
        <w:t>A.S.D.</w:t>
      </w:r>
      <w:r w:rsidRPr="00F75C6C">
        <w:rPr>
          <w:rFonts w:ascii="Corbel" w:eastAsiaTheme="minorEastAsia" w:hAnsi="Corbel" w:cs="Arial"/>
        </w:rPr>
        <w:t xml:space="preserve"> </w:t>
      </w:r>
      <w:r w:rsidRPr="00B25802">
        <w:rPr>
          <w:rFonts w:ascii="Corbel" w:eastAsiaTheme="minorEastAsia" w:hAnsi="Corbel" w:cs="Arial"/>
        </w:rPr>
        <w:t>and the school may refuse admission to this class, where the student concerned does not have the specified category of special educational needs provided for in this class.</w:t>
      </w:r>
    </w:p>
    <w:p w:rsidR="00F22D49" w:rsidRDefault="00F22D49" w:rsidP="00F22D49">
      <w:pPr>
        <w:autoSpaceDE w:val="0"/>
        <w:autoSpaceDN w:val="0"/>
        <w:adjustRightInd w:val="0"/>
        <w:contextualSpacing/>
        <w:jc w:val="both"/>
        <w:rPr>
          <w:rFonts w:ascii="Corbel" w:eastAsiaTheme="minorEastAsia" w:hAnsi="Corbel" w:cs="Arial"/>
        </w:rPr>
      </w:pPr>
      <w:r>
        <w:rPr>
          <w:rFonts w:ascii="Corbel" w:eastAsiaTheme="minorEastAsia" w:hAnsi="Corbel" w:cs="Arial"/>
        </w:rPr>
        <w:t>Parents and guardians of children with a medical diagnosis specifying A.S.D., must furnish professional reports which include a recommendation for this specific special class placement in accordance with N.C.S.E. guidelines.</w:t>
      </w:r>
    </w:p>
    <w:p w:rsidR="00F22D49" w:rsidRDefault="00F22D49" w:rsidP="00F22D49">
      <w:pPr>
        <w:autoSpaceDE w:val="0"/>
        <w:autoSpaceDN w:val="0"/>
        <w:adjustRightInd w:val="0"/>
        <w:contextualSpacing/>
        <w:jc w:val="both"/>
        <w:rPr>
          <w:rFonts w:ascii="Corbel" w:eastAsiaTheme="minorEastAsia" w:hAnsi="Corbel" w:cs="Arial"/>
        </w:rPr>
      </w:pPr>
      <w:r>
        <w:rPr>
          <w:rFonts w:ascii="Corbel" w:eastAsiaTheme="minorEastAsia" w:hAnsi="Corbel" w:cs="Arial"/>
        </w:rPr>
        <w:t>The school’s A.S.D. policy is available on request.</w:t>
      </w:r>
    </w:p>
    <w:p w:rsidR="00F22D49" w:rsidRDefault="00F22D49" w:rsidP="00F22D49">
      <w:pPr>
        <w:autoSpaceDE w:val="0"/>
        <w:autoSpaceDN w:val="0"/>
        <w:adjustRightInd w:val="0"/>
        <w:contextualSpacing/>
        <w:jc w:val="both"/>
        <w:rPr>
          <w:rFonts w:ascii="Corbel" w:eastAsiaTheme="minorEastAsia" w:hAnsi="Corbel" w:cs="Arial"/>
        </w:rPr>
      </w:pPr>
    </w:p>
    <w:p w:rsidR="00F22D49" w:rsidRDefault="00F22D49" w:rsidP="00F22D49">
      <w:pPr>
        <w:autoSpaceDE w:val="0"/>
        <w:autoSpaceDN w:val="0"/>
        <w:adjustRightInd w:val="0"/>
        <w:contextualSpacing/>
        <w:jc w:val="both"/>
        <w:rPr>
          <w:rFonts w:ascii="Corbel" w:eastAsiaTheme="minorEastAsia" w:hAnsi="Corbel" w:cs="Arial"/>
        </w:rPr>
      </w:pPr>
    </w:p>
    <w:p w:rsidR="00F22D49" w:rsidRPr="00B25802" w:rsidRDefault="00F22D49" w:rsidP="00F22D49">
      <w:pPr>
        <w:autoSpaceDE w:val="0"/>
        <w:autoSpaceDN w:val="0"/>
        <w:adjustRightInd w:val="0"/>
        <w:contextualSpacing/>
        <w:jc w:val="both"/>
        <w:rPr>
          <w:rFonts w:ascii="Corbel" w:eastAsiaTheme="minorEastAsia" w:hAnsi="Corbel" w:cs="Arial"/>
        </w:rPr>
      </w:pPr>
    </w:p>
    <w:p w:rsidR="00F22D49" w:rsidRDefault="00F22D49" w:rsidP="00F22D49">
      <w:pPr>
        <w:pStyle w:val="Heading2"/>
        <w:numPr>
          <w:ilvl w:val="0"/>
          <w:numId w:val="10"/>
        </w:numPr>
        <w:spacing w:line="240" w:lineRule="auto"/>
        <w:jc w:val="both"/>
        <w:rPr>
          <w:rFonts w:ascii="Corbel" w:eastAsiaTheme="minorEastAsia" w:hAnsi="Corbel" w:cs="Arial"/>
          <w:b/>
          <w:smallCaps/>
          <w:sz w:val="28"/>
          <w:szCs w:val="28"/>
        </w:rPr>
      </w:pPr>
      <w:bookmarkStart w:id="2" w:name="_Oversubscription_(this_section"/>
      <w:bookmarkStart w:id="3" w:name="_Ref31796116"/>
      <w:bookmarkEnd w:id="2"/>
      <w:r w:rsidRPr="006A7944">
        <w:rPr>
          <w:rFonts w:ascii="Corbel" w:eastAsiaTheme="minorEastAsia" w:hAnsi="Corbel" w:cs="Arial"/>
          <w:b/>
          <w:smallCaps/>
          <w:color w:val="auto"/>
          <w:sz w:val="28"/>
          <w:szCs w:val="28"/>
        </w:rPr>
        <w:t xml:space="preserve">Oversubscription </w:t>
      </w:r>
      <w:bookmarkEnd w:id="3"/>
    </w:p>
    <w:p w:rsidR="00F22D49" w:rsidRDefault="00F22D49" w:rsidP="00F22D49">
      <w:pPr>
        <w:contextualSpacing/>
        <w:jc w:val="both"/>
        <w:rPr>
          <w:rFonts w:ascii="Corbel" w:eastAsiaTheme="minorEastAsia" w:hAnsi="Corbel" w:cs="Arial"/>
        </w:rPr>
      </w:pPr>
      <w:r w:rsidRPr="00F75C6C">
        <w:rPr>
          <w:rFonts w:ascii="Corbel" w:eastAsiaTheme="minorEastAsia" w:hAnsi="Corbel" w:cs="Arial"/>
        </w:rPr>
        <w:t>I</w:t>
      </w:r>
      <w:r>
        <w:rPr>
          <w:rFonts w:ascii="Corbel" w:eastAsiaTheme="minorEastAsia" w:hAnsi="Corbel" w:cs="Arial"/>
        </w:rPr>
        <w:t>n</w:t>
      </w:r>
      <w:r w:rsidRPr="00F75C6C">
        <w:rPr>
          <w:rFonts w:ascii="Corbel" w:eastAsiaTheme="minorEastAsia" w:hAnsi="Corbel" w:cs="Arial"/>
        </w:rPr>
        <w:t xml:space="preserve"> </w:t>
      </w:r>
      <w:r>
        <w:rPr>
          <w:rFonts w:ascii="Corbel" w:eastAsiaTheme="minorEastAsia" w:hAnsi="Corbel" w:cs="Arial"/>
        </w:rPr>
        <w:t>the event</w:t>
      </w:r>
      <w:r w:rsidRPr="00F75C6C">
        <w:rPr>
          <w:rFonts w:ascii="Corbel" w:eastAsiaTheme="minorEastAsia" w:hAnsi="Corbel" w:cs="Arial"/>
          <w:b/>
          <w:smallCaps/>
          <w:sz w:val="28"/>
          <w:szCs w:val="28"/>
        </w:rPr>
        <w:t xml:space="preserve"> </w:t>
      </w:r>
      <w:r>
        <w:rPr>
          <w:rFonts w:ascii="Corbel" w:eastAsiaTheme="minorEastAsia" w:hAnsi="Corbel" w:cs="Arial"/>
        </w:rPr>
        <w:t xml:space="preserve">that </w:t>
      </w:r>
      <w:r w:rsidRPr="00B10250">
        <w:rPr>
          <w:rFonts w:ascii="Corbel" w:eastAsiaTheme="minorEastAsia" w:hAnsi="Corbel" w:cs="Arial"/>
        </w:rPr>
        <w:t xml:space="preserve">the school is oversubscribed, the school will, when deciding on applications for admission, apply the following selection criteria in the order listed below to those applications that </w:t>
      </w:r>
      <w:r w:rsidRPr="00B10250">
        <w:rPr>
          <w:rFonts w:ascii="Corbel" w:eastAsiaTheme="minorEastAsia" w:hAnsi="Corbel" w:cs="Arial"/>
        </w:rPr>
        <w:lastRenderedPageBreak/>
        <w:t xml:space="preserve">are received within the timeline for receipt of applications as set out in the school’s annual admission notice: </w:t>
      </w:r>
    </w:p>
    <w:p w:rsidR="00F22D49" w:rsidRDefault="00F22D49" w:rsidP="00F22D49">
      <w:pPr>
        <w:contextualSpacing/>
        <w:jc w:val="both"/>
        <w:rPr>
          <w:rFonts w:ascii="Corbel" w:eastAsiaTheme="minorEastAsia" w:hAnsi="Corbel" w:cs="Arial"/>
        </w:rPr>
      </w:pPr>
    </w:p>
    <w:p w:rsidR="00F22D49" w:rsidRPr="00904FFE" w:rsidRDefault="00F22D49" w:rsidP="00F22D49">
      <w:pPr>
        <w:contextualSpacing/>
        <w:jc w:val="both"/>
        <w:rPr>
          <w:rFonts w:ascii="Corbel" w:eastAsiaTheme="minorEastAsia" w:hAnsi="Corbel" w:cs="Arial"/>
          <w:b/>
          <w:sz w:val="28"/>
          <w:szCs w:val="28"/>
        </w:rPr>
      </w:pPr>
      <w:r w:rsidRPr="00904FFE">
        <w:rPr>
          <w:rFonts w:ascii="Corbel" w:eastAsiaTheme="minorEastAsia" w:hAnsi="Corbel" w:cs="Arial"/>
          <w:b/>
          <w:sz w:val="28"/>
          <w:szCs w:val="28"/>
        </w:rPr>
        <w:t xml:space="preserve">Selection Criteria </w:t>
      </w:r>
    </w:p>
    <w:p w:rsidR="00F22D49" w:rsidRPr="00904FFE" w:rsidRDefault="00F22D49" w:rsidP="00F22D49">
      <w:pPr>
        <w:jc w:val="both"/>
        <w:rPr>
          <w:rFonts w:ascii="Corbel" w:hAnsi="Corbel" w:cs="Arial"/>
          <w:iCs/>
        </w:rPr>
      </w:pPr>
    </w:p>
    <w:p w:rsidR="00F22D49" w:rsidRPr="00904FFE" w:rsidRDefault="00F22D49" w:rsidP="00F22D49">
      <w:pPr>
        <w:spacing w:after="360"/>
        <w:jc w:val="both"/>
        <w:rPr>
          <w:rFonts w:ascii="Corbel" w:hAnsi="Corbel" w:cs="Arial"/>
          <w:iCs/>
        </w:rPr>
      </w:pPr>
      <w:r w:rsidRPr="00904FFE">
        <w:rPr>
          <w:rFonts w:ascii="Corbel" w:hAnsi="Corbel" w:cs="Arial"/>
          <w:iCs/>
        </w:rPr>
        <w:t>1.  Children residing within the parish boundaries (proof of residency must be furnished with each application form e.g. utility bill)</w:t>
      </w:r>
    </w:p>
    <w:p w:rsidR="00F22D49" w:rsidRPr="00904FFE" w:rsidRDefault="00F22D49" w:rsidP="00F22D49">
      <w:pPr>
        <w:spacing w:after="360"/>
        <w:jc w:val="both"/>
        <w:rPr>
          <w:rFonts w:ascii="Corbel" w:hAnsi="Corbel" w:cs="Arial"/>
          <w:iCs/>
        </w:rPr>
      </w:pPr>
      <w:r w:rsidRPr="00904FFE">
        <w:rPr>
          <w:rFonts w:ascii="Corbel" w:hAnsi="Corbel" w:cs="Arial"/>
          <w:iCs/>
        </w:rPr>
        <w:t>2.  Siblings of children currently enrolled in the school</w:t>
      </w:r>
    </w:p>
    <w:p w:rsidR="00F22D49" w:rsidRPr="00904FFE" w:rsidRDefault="00F22D49" w:rsidP="00F22D49">
      <w:pPr>
        <w:spacing w:after="360"/>
        <w:jc w:val="both"/>
        <w:rPr>
          <w:rFonts w:ascii="Corbel" w:hAnsi="Corbel" w:cs="Arial"/>
          <w:iCs/>
        </w:rPr>
      </w:pPr>
      <w:r w:rsidRPr="00904FFE">
        <w:rPr>
          <w:rFonts w:ascii="Corbel" w:hAnsi="Corbel" w:cs="Arial"/>
          <w:iCs/>
        </w:rPr>
        <w:t>3. Siblings of children who previously attended the school</w:t>
      </w:r>
    </w:p>
    <w:p w:rsidR="00F22D49" w:rsidRDefault="00F22D49" w:rsidP="00F22D49">
      <w:pPr>
        <w:spacing w:after="360"/>
        <w:ind w:left="284" w:hanging="284"/>
        <w:jc w:val="both"/>
        <w:rPr>
          <w:rFonts w:ascii="Corbel" w:hAnsi="Corbel" w:cs="Arial"/>
          <w:iCs/>
        </w:rPr>
      </w:pPr>
      <w:r w:rsidRPr="00904FFE">
        <w:rPr>
          <w:rFonts w:ascii="Corbel" w:hAnsi="Corbel" w:cs="Arial"/>
          <w:iCs/>
        </w:rPr>
        <w:t xml:space="preserve">4.   Children of parents who are past pupils up to a maximum of 25% of the available spaces as set out in the school’s annual admission notice.   </w:t>
      </w:r>
    </w:p>
    <w:p w:rsidR="00904FFE" w:rsidRPr="00904FFE" w:rsidRDefault="00904FFE" w:rsidP="00F22D49">
      <w:pPr>
        <w:spacing w:after="360"/>
        <w:ind w:left="284" w:hanging="284"/>
        <w:jc w:val="both"/>
        <w:rPr>
          <w:rFonts w:ascii="Corbel" w:hAnsi="Corbel" w:cs="Arial"/>
          <w:iCs/>
        </w:rPr>
      </w:pPr>
      <w:r>
        <w:rPr>
          <w:rFonts w:ascii="Corbel" w:hAnsi="Corbel" w:cs="Arial"/>
          <w:iCs/>
        </w:rPr>
        <w:t>5. All other applicants.</w:t>
      </w:r>
    </w:p>
    <w:p w:rsidR="00F22D49" w:rsidRPr="00904FFE" w:rsidRDefault="00F22D49" w:rsidP="00904FFE">
      <w:pPr>
        <w:contextualSpacing/>
        <w:jc w:val="both"/>
        <w:rPr>
          <w:rFonts w:ascii="Corbel" w:eastAsiaTheme="minorEastAsia" w:hAnsi="Corbel" w:cs="Arial"/>
        </w:rPr>
      </w:pPr>
      <w:r w:rsidRPr="00904FFE">
        <w:rPr>
          <w:rFonts w:ascii="Corbel" w:eastAsiaTheme="minorEastAsia" w:hAnsi="Corbel" w:cs="Arial"/>
          <w:b/>
        </w:rPr>
        <w:t xml:space="preserve"> </w:t>
      </w:r>
    </w:p>
    <w:p w:rsidR="00F22D49" w:rsidRPr="00904FFE" w:rsidRDefault="00904FFE" w:rsidP="00F22D49">
      <w:pPr>
        <w:contextualSpacing/>
        <w:jc w:val="both"/>
        <w:rPr>
          <w:rFonts w:ascii="Corbel" w:eastAsiaTheme="minorEastAsia" w:hAnsi="Corbel" w:cs="Arial"/>
          <w:b/>
        </w:rPr>
      </w:pPr>
      <w:r>
        <w:rPr>
          <w:rFonts w:ascii="Corbel" w:eastAsiaTheme="minorEastAsia" w:hAnsi="Corbel" w:cs="Arial"/>
          <w:b/>
        </w:rPr>
        <w:t>Note 1</w:t>
      </w:r>
    </w:p>
    <w:p w:rsidR="00904FFE" w:rsidRDefault="00F22D49" w:rsidP="00F22D49">
      <w:pPr>
        <w:spacing w:after="0" w:line="240" w:lineRule="auto"/>
        <w:contextualSpacing/>
        <w:jc w:val="both"/>
        <w:rPr>
          <w:rFonts w:ascii="Corbel" w:eastAsiaTheme="minorEastAsia" w:hAnsi="Corbel" w:cs="Arial"/>
        </w:rPr>
      </w:pPr>
      <w:r w:rsidRPr="00904FFE">
        <w:rPr>
          <w:rFonts w:ascii="Corbel" w:eastAsiaTheme="minorEastAsia" w:hAnsi="Corbel" w:cs="Arial"/>
        </w:rPr>
        <w:t xml:space="preserve">In the event that there are two or more students tied for a place or places in any of the selection criteria categories </w:t>
      </w:r>
      <w:r w:rsidR="00904FFE">
        <w:rPr>
          <w:rFonts w:ascii="Corbel" w:eastAsiaTheme="minorEastAsia" w:hAnsi="Corbel" w:cs="Arial"/>
        </w:rPr>
        <w:t xml:space="preserve">1-4 </w:t>
      </w:r>
      <w:r w:rsidRPr="00904FFE">
        <w:rPr>
          <w:rFonts w:ascii="Corbel" w:eastAsiaTheme="minorEastAsia" w:hAnsi="Corbel" w:cs="Arial"/>
        </w:rPr>
        <w:t>above (the number of applicants exceeds the number of remaining places), the following arrangements will apply:</w:t>
      </w:r>
    </w:p>
    <w:p w:rsidR="00904FFE" w:rsidRDefault="00904FFE" w:rsidP="00904FFE">
      <w:pPr>
        <w:spacing w:after="0" w:line="240" w:lineRule="auto"/>
        <w:contextualSpacing/>
        <w:jc w:val="both"/>
        <w:rPr>
          <w:rFonts w:ascii="Corbel" w:eastAsiaTheme="minorEastAsia" w:hAnsi="Corbel" w:cs="Arial"/>
        </w:rPr>
      </w:pPr>
      <w:r w:rsidRPr="00904FFE">
        <w:rPr>
          <w:rFonts w:ascii="Corbel" w:eastAsiaTheme="minorEastAsia" w:hAnsi="Corbel" w:cs="Arial"/>
        </w:rPr>
        <w:t>age will be used as a determinant with priority being given to the older/oldest child.</w:t>
      </w:r>
    </w:p>
    <w:p w:rsidR="00904FFE" w:rsidRDefault="00904FFE" w:rsidP="00904FFE">
      <w:pPr>
        <w:spacing w:after="0" w:line="240" w:lineRule="auto"/>
        <w:contextualSpacing/>
        <w:jc w:val="both"/>
        <w:rPr>
          <w:rFonts w:ascii="Corbel" w:eastAsiaTheme="minorEastAsia" w:hAnsi="Corbel" w:cs="Arial"/>
        </w:rPr>
      </w:pPr>
    </w:p>
    <w:p w:rsidR="00904FFE" w:rsidRPr="00904FFE" w:rsidRDefault="00904FFE" w:rsidP="00904FFE">
      <w:pPr>
        <w:spacing w:after="0" w:line="240" w:lineRule="auto"/>
        <w:contextualSpacing/>
        <w:jc w:val="both"/>
        <w:rPr>
          <w:rFonts w:ascii="Corbel" w:eastAsiaTheme="minorEastAsia" w:hAnsi="Corbel" w:cs="Arial"/>
        </w:rPr>
      </w:pPr>
    </w:p>
    <w:p w:rsidR="00904FFE" w:rsidRPr="00904FFE" w:rsidRDefault="00904FFE" w:rsidP="00904FFE">
      <w:pPr>
        <w:contextualSpacing/>
        <w:jc w:val="both"/>
        <w:rPr>
          <w:rFonts w:ascii="Corbel" w:eastAsiaTheme="minorEastAsia" w:hAnsi="Corbel" w:cs="Arial"/>
          <w:b/>
        </w:rPr>
      </w:pPr>
      <w:r w:rsidRPr="00904FFE">
        <w:rPr>
          <w:rFonts w:ascii="Corbel" w:eastAsiaTheme="minorEastAsia" w:hAnsi="Corbel" w:cs="Arial"/>
          <w:b/>
        </w:rPr>
        <w:t>Note</w:t>
      </w:r>
      <w:r>
        <w:rPr>
          <w:rFonts w:ascii="Corbel" w:eastAsiaTheme="minorEastAsia" w:hAnsi="Corbel" w:cs="Arial"/>
          <w:b/>
        </w:rPr>
        <w:t xml:space="preserve"> 2</w:t>
      </w:r>
    </w:p>
    <w:p w:rsidR="00904FFE" w:rsidRPr="00904FFE" w:rsidRDefault="00904FFE" w:rsidP="00904FFE">
      <w:pPr>
        <w:spacing w:after="0" w:line="240" w:lineRule="auto"/>
        <w:contextualSpacing/>
        <w:jc w:val="both"/>
        <w:rPr>
          <w:rFonts w:ascii="Corbel" w:eastAsiaTheme="minorEastAsia" w:hAnsi="Corbel" w:cs="Arial"/>
        </w:rPr>
      </w:pPr>
      <w:r w:rsidRPr="00904FFE">
        <w:rPr>
          <w:rFonts w:ascii="Corbel" w:eastAsiaTheme="minorEastAsia" w:hAnsi="Corbel" w:cs="Arial"/>
        </w:rPr>
        <w:t>In the event that there are still places remaining to be filled after criteria 1-4 have been applied pupils will be categorised on the basis of location in relation to the school i.e. proximity to the school (reference  Google Maps).  Where two or more pupils are deemed to be equal distance from the school, age will be used as a determinant with priority being given to the older/oldest child.</w:t>
      </w:r>
    </w:p>
    <w:p w:rsidR="00904FFE" w:rsidRPr="00904FFE" w:rsidRDefault="00904FFE" w:rsidP="00904FFE">
      <w:pPr>
        <w:contextualSpacing/>
        <w:jc w:val="both"/>
        <w:rPr>
          <w:rFonts w:ascii="Corbel" w:eastAsiaTheme="minorEastAsia" w:hAnsi="Corbel" w:cs="Arial"/>
        </w:rPr>
      </w:pPr>
    </w:p>
    <w:p w:rsidR="00904FFE" w:rsidRPr="00904FFE" w:rsidRDefault="00904FFE" w:rsidP="00F22D49">
      <w:pPr>
        <w:spacing w:after="0" w:line="240" w:lineRule="auto"/>
        <w:contextualSpacing/>
        <w:jc w:val="both"/>
        <w:rPr>
          <w:rFonts w:ascii="Corbel" w:eastAsiaTheme="minorEastAsia" w:hAnsi="Corbel" w:cs="Arial"/>
        </w:rPr>
      </w:pPr>
    </w:p>
    <w:p w:rsidR="00F22D49" w:rsidRDefault="00F22D49" w:rsidP="00F22D49">
      <w:pPr>
        <w:spacing w:after="0" w:line="240" w:lineRule="auto"/>
        <w:contextualSpacing/>
        <w:jc w:val="both"/>
        <w:rPr>
          <w:rFonts w:ascii="Corbel" w:hAnsi="Corbel" w:cs="Arial"/>
          <w:i/>
          <w:iCs/>
          <w:color w:val="0070C0"/>
        </w:rPr>
      </w:pPr>
    </w:p>
    <w:p w:rsidR="00F22D49" w:rsidRDefault="00F22D49" w:rsidP="00F22D49">
      <w:pPr>
        <w:contextualSpacing/>
        <w:jc w:val="both"/>
        <w:rPr>
          <w:rFonts w:ascii="Corbel" w:eastAsiaTheme="minorEastAsia" w:hAnsi="Corbel" w:cs="Arial"/>
          <w:b/>
        </w:rPr>
      </w:pPr>
    </w:p>
    <w:p w:rsidR="00F22D49" w:rsidRPr="00090CF3" w:rsidRDefault="00F22D49" w:rsidP="00F22D49">
      <w:pPr>
        <w:contextualSpacing/>
        <w:jc w:val="both"/>
        <w:rPr>
          <w:rFonts w:ascii="Corbel" w:eastAsiaTheme="minorEastAsia" w:hAnsi="Corbel" w:cs="Arial"/>
          <w:b/>
          <w:sz w:val="28"/>
          <w:szCs w:val="28"/>
        </w:rPr>
      </w:pPr>
      <w:r w:rsidRPr="00090CF3">
        <w:rPr>
          <w:rFonts w:ascii="Corbel" w:eastAsiaTheme="minorEastAsia" w:hAnsi="Corbel" w:cs="Arial"/>
          <w:b/>
          <w:sz w:val="28"/>
          <w:szCs w:val="28"/>
        </w:rPr>
        <w:t>Selection criteria for admission to the ASD classes</w:t>
      </w:r>
    </w:p>
    <w:p w:rsidR="00F22D49" w:rsidRPr="00C56AF5" w:rsidRDefault="00F22D49" w:rsidP="00F22D49">
      <w:pPr>
        <w:contextualSpacing/>
        <w:jc w:val="both"/>
        <w:rPr>
          <w:rFonts w:ascii="Corbel" w:eastAsiaTheme="minorEastAsia" w:hAnsi="Corbel" w:cs="Arial"/>
          <w:b/>
        </w:rPr>
      </w:pPr>
    </w:p>
    <w:p w:rsidR="00F22D49" w:rsidRPr="004B452F" w:rsidRDefault="00F22D49" w:rsidP="00F22D49">
      <w:r w:rsidRPr="004B452F">
        <w:t>Places in the ASD classes will be filled on a class by class basis.</w:t>
      </w:r>
    </w:p>
    <w:p w:rsidR="00F22D49" w:rsidRDefault="00F22D49" w:rsidP="00F22D49">
      <w:pPr>
        <w:contextualSpacing/>
        <w:jc w:val="both"/>
        <w:rPr>
          <w:rFonts w:ascii="Corbel" w:eastAsiaTheme="minorEastAsia" w:hAnsi="Corbel" w:cs="Arial"/>
          <w:b/>
        </w:rPr>
      </w:pPr>
    </w:p>
    <w:p w:rsidR="00F22D49" w:rsidRDefault="00F22D49" w:rsidP="00F22D49">
      <w:r>
        <w:t>In the case of the school being oversubscribed for the ASD classes, the following criteria will apply</w:t>
      </w:r>
    </w:p>
    <w:p w:rsidR="00F22D49" w:rsidRDefault="00F22D49" w:rsidP="00F22D49">
      <w:pPr>
        <w:pStyle w:val="ListParagraph"/>
        <w:numPr>
          <w:ilvl w:val="0"/>
          <w:numId w:val="11"/>
        </w:numPr>
        <w:spacing w:after="200" w:line="276" w:lineRule="auto"/>
      </w:pPr>
      <w:r>
        <w:t xml:space="preserve"> Children currently enrolled in a mainstream class in the school and who have recently been in receipt of an ASD diagnosis.</w:t>
      </w:r>
    </w:p>
    <w:p w:rsidR="00F22D49" w:rsidRDefault="00F22D49" w:rsidP="00F22D49">
      <w:pPr>
        <w:pStyle w:val="ListParagraph"/>
        <w:numPr>
          <w:ilvl w:val="0"/>
          <w:numId w:val="11"/>
        </w:numPr>
        <w:spacing w:after="200" w:line="276" w:lineRule="auto"/>
      </w:pPr>
      <w:r>
        <w:t>Children currently enrolled in a mainstream class in the school and who are awaiting an ASD diagnosis.</w:t>
      </w:r>
    </w:p>
    <w:p w:rsidR="00F22D49" w:rsidRDefault="00F22D49" w:rsidP="00F22D49">
      <w:pPr>
        <w:pStyle w:val="ListParagraph"/>
        <w:numPr>
          <w:ilvl w:val="0"/>
          <w:numId w:val="11"/>
        </w:numPr>
        <w:spacing w:after="200" w:line="276" w:lineRule="auto"/>
      </w:pPr>
      <w:r>
        <w:t>Children with an ASD diagnosis transferring from another mainstream school.</w:t>
      </w:r>
    </w:p>
    <w:p w:rsidR="00F22D49" w:rsidRDefault="00F22D49" w:rsidP="00F22D49">
      <w:pPr>
        <w:pStyle w:val="ListParagraph"/>
        <w:numPr>
          <w:ilvl w:val="0"/>
          <w:numId w:val="11"/>
        </w:numPr>
        <w:spacing w:after="200" w:line="276" w:lineRule="auto"/>
      </w:pPr>
      <w:r>
        <w:lastRenderedPageBreak/>
        <w:t>Any remaining places will be filled as per the criteria set out for new entrants as outlined in Section 6 (</w:t>
      </w:r>
      <w:r>
        <w:rPr>
          <w:rFonts w:ascii="Corbel" w:eastAsiaTheme="minorEastAsia" w:hAnsi="Corbel" w:cs="Arial"/>
          <w:b/>
        </w:rPr>
        <w:t>Selection C</w:t>
      </w:r>
      <w:r w:rsidRPr="00B5207C">
        <w:rPr>
          <w:rFonts w:ascii="Corbel" w:eastAsiaTheme="minorEastAsia" w:hAnsi="Corbel" w:cs="Arial"/>
          <w:b/>
        </w:rPr>
        <w:t>riteria</w:t>
      </w:r>
      <w:r>
        <w:rPr>
          <w:rFonts w:ascii="Corbel" w:eastAsiaTheme="minorEastAsia" w:hAnsi="Corbel" w:cs="Arial"/>
          <w:b/>
        </w:rPr>
        <w:t>)</w:t>
      </w:r>
      <w:r>
        <w:t xml:space="preserve"> above.</w:t>
      </w:r>
    </w:p>
    <w:p w:rsidR="00F22D49" w:rsidRDefault="00F22D49" w:rsidP="00F22D49">
      <w:pPr>
        <w:spacing w:after="200" w:line="276" w:lineRule="auto"/>
      </w:pPr>
    </w:p>
    <w:p w:rsidR="00F22D49" w:rsidRPr="00FE7A01" w:rsidRDefault="00F22D49" w:rsidP="00F22D49">
      <w:pPr>
        <w:spacing w:after="0" w:line="240" w:lineRule="auto"/>
        <w:jc w:val="both"/>
        <w:rPr>
          <w:rFonts w:ascii="Arial" w:eastAsiaTheme="minorEastAsia" w:hAnsi="Arial" w:cs="Arial"/>
          <w:b/>
          <w:color w:val="984806" w:themeColor="accent6" w:themeShade="80"/>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What will not be considered or taken into account</w:t>
      </w:r>
    </w:p>
    <w:p w:rsidR="00F22D49" w:rsidRPr="00C56AF5" w:rsidRDefault="00F22D49" w:rsidP="00F22D49">
      <w:pPr>
        <w:autoSpaceDE w:val="0"/>
        <w:autoSpaceDN w:val="0"/>
        <w:adjustRightInd w:val="0"/>
        <w:spacing w:after="0" w:line="240" w:lineRule="auto"/>
        <w:contextualSpacing/>
        <w:jc w:val="both"/>
        <w:rPr>
          <w:rFonts w:ascii="Corbel" w:eastAsiaTheme="minorEastAsia" w:hAnsi="Corbel" w:cs="Arial"/>
          <w:sz w:val="24"/>
          <w:szCs w:val="24"/>
        </w:rPr>
      </w:pPr>
      <w:r w:rsidRPr="00C56AF5">
        <w:rPr>
          <w:rFonts w:ascii="Corbel" w:eastAsiaTheme="minorEastAsia" w:hAnsi="Corbel" w:cs="Arial"/>
          <w:sz w:val="24"/>
          <w:szCs w:val="24"/>
        </w:rPr>
        <w:t>In accordance with section 62(7) (e) of the Education Act, the school will not consider or take into account any of the following in deciding on applications for admission or when placing a student on a waiting list for admission to the school:</w:t>
      </w:r>
    </w:p>
    <w:p w:rsidR="00F22D49" w:rsidRDefault="00F22D49" w:rsidP="00F22D49">
      <w:pPr>
        <w:autoSpaceDE w:val="0"/>
        <w:autoSpaceDN w:val="0"/>
        <w:adjustRightInd w:val="0"/>
        <w:spacing w:after="0" w:line="240" w:lineRule="auto"/>
        <w:contextualSpacing/>
        <w:jc w:val="both"/>
        <w:rPr>
          <w:rFonts w:ascii="Arial" w:eastAsiaTheme="minorEastAsia" w:hAnsi="Arial" w:cs="Arial"/>
        </w:rPr>
      </w:pPr>
    </w:p>
    <w:p w:rsidR="00F22D49" w:rsidRPr="00C56AF5" w:rsidRDefault="00F22D49" w:rsidP="00F22D49">
      <w:pPr>
        <w:autoSpaceDE w:val="0"/>
        <w:autoSpaceDN w:val="0"/>
        <w:adjustRightInd w:val="0"/>
        <w:contextualSpacing/>
        <w:jc w:val="both"/>
        <w:rPr>
          <w:rFonts w:ascii="Corbel" w:hAnsi="Corbel" w:cs="TimesNewRomanPSMT"/>
        </w:rPr>
      </w:pPr>
    </w:p>
    <w:p w:rsidR="00F22D49" w:rsidRPr="00546A2B" w:rsidRDefault="00F22D49" w:rsidP="00F22D49">
      <w:pPr>
        <w:numPr>
          <w:ilvl w:val="0"/>
          <w:numId w:val="4"/>
        </w:numPr>
        <w:autoSpaceDE w:val="0"/>
        <w:autoSpaceDN w:val="0"/>
        <w:adjustRightInd w:val="0"/>
        <w:spacing w:after="0" w:line="240" w:lineRule="auto"/>
        <w:ind w:hanging="436"/>
        <w:contextualSpacing/>
        <w:jc w:val="both"/>
        <w:rPr>
          <w:rFonts w:ascii="Corbel" w:hAnsi="Corbel" w:cs="TimesNewRomanPSMT"/>
        </w:rPr>
      </w:pPr>
      <w:r w:rsidRPr="00C56AF5">
        <w:rPr>
          <w:rFonts w:ascii="Corbel" w:hAnsi="Corbel" w:cs="TimesNewRomanPSMT"/>
        </w:rPr>
        <w:t xml:space="preserve">a student’s prior attendance at a pre-school or pre-school service, including naíonraí, </w:t>
      </w:r>
    </w:p>
    <w:p w:rsidR="00F22D49" w:rsidRPr="00546A2B" w:rsidRDefault="00F22D49" w:rsidP="00F22D49">
      <w:pPr>
        <w:autoSpaceDE w:val="0"/>
        <w:autoSpaceDN w:val="0"/>
        <w:adjustRightInd w:val="0"/>
        <w:ind w:left="284" w:firstLine="425"/>
        <w:contextualSpacing/>
        <w:jc w:val="both"/>
        <w:rPr>
          <w:rFonts w:ascii="Corbel" w:hAnsi="Corbel" w:cs="TimesNewRomanPSMT"/>
        </w:rPr>
      </w:pPr>
      <w:r w:rsidRPr="00546A2B">
        <w:rPr>
          <w:rFonts w:ascii="Corbel" w:hAnsi="Corbel" w:cs="TimesNewRomanPSMT"/>
        </w:rPr>
        <w:t>other than in relation to a student’s prior attendance at—</w:t>
      </w:r>
    </w:p>
    <w:p w:rsidR="00F22D49" w:rsidRPr="00546A2B" w:rsidRDefault="00F22D49" w:rsidP="00F22D49">
      <w:pPr>
        <w:pStyle w:val="ListParagraph"/>
        <w:numPr>
          <w:ilvl w:val="0"/>
          <w:numId w:val="9"/>
        </w:numPr>
        <w:autoSpaceDE w:val="0"/>
        <w:autoSpaceDN w:val="0"/>
        <w:adjustRightInd w:val="0"/>
        <w:ind w:left="1134" w:hanging="425"/>
        <w:jc w:val="both"/>
        <w:rPr>
          <w:rFonts w:ascii="Corbel" w:hAnsi="Corbel" w:cs="TimesNewRomanPSMT"/>
        </w:rPr>
      </w:pPr>
      <w:r w:rsidRPr="00546A2B">
        <w:rPr>
          <w:rFonts w:ascii="Corbel" w:hAnsi="Corbel" w:cs="TimesNewRomanPSMT"/>
        </w:rPr>
        <w:t>an early intervention class, or</w:t>
      </w:r>
    </w:p>
    <w:p w:rsidR="00F22D49" w:rsidRPr="00546A2B" w:rsidRDefault="00F22D49" w:rsidP="00F22D49">
      <w:pPr>
        <w:autoSpaceDE w:val="0"/>
        <w:autoSpaceDN w:val="0"/>
        <w:adjustRightInd w:val="0"/>
        <w:ind w:left="720" w:hanging="153"/>
        <w:jc w:val="both"/>
        <w:rPr>
          <w:rFonts w:ascii="Corbel" w:hAnsi="Corbel" w:cs="TimesNewRomanPSMT"/>
        </w:rPr>
      </w:pPr>
      <w:r w:rsidRPr="00546A2B">
        <w:rPr>
          <w:rFonts w:ascii="Corbel" w:hAnsi="Corbel" w:cs="TimesNewRomanPSMT"/>
        </w:rPr>
        <w:t>(II) an early start pre-school, specified in a list published by the Minister from time to time;</w:t>
      </w:r>
    </w:p>
    <w:p w:rsidR="00F22D49" w:rsidRPr="00546A2B" w:rsidRDefault="00F22D49" w:rsidP="00F22D49">
      <w:pPr>
        <w:pStyle w:val="ListParagraph"/>
        <w:numPr>
          <w:ilvl w:val="0"/>
          <w:numId w:val="4"/>
        </w:numPr>
        <w:autoSpaceDE w:val="0"/>
        <w:autoSpaceDN w:val="0"/>
        <w:adjustRightInd w:val="0"/>
        <w:jc w:val="both"/>
        <w:rPr>
          <w:rFonts w:ascii="Corbel" w:hAnsi="Corbel" w:cs="TimesNewRomanPSMT"/>
        </w:rPr>
      </w:pPr>
      <w:r w:rsidRPr="00546A2B">
        <w:rPr>
          <w:rFonts w:ascii="Corbel" w:hAnsi="Corbel" w:cs="TimesNewRomanPSMT"/>
        </w:rPr>
        <w:t>a student’s academic ability, skills or aptitude;  other than in relation to:</w:t>
      </w:r>
    </w:p>
    <w:p w:rsidR="00F22D49" w:rsidRPr="00546A2B" w:rsidRDefault="00F22D49" w:rsidP="00F22D49">
      <w:pPr>
        <w:autoSpaceDE w:val="0"/>
        <w:autoSpaceDN w:val="0"/>
        <w:adjustRightInd w:val="0"/>
        <w:ind w:left="720"/>
        <w:contextualSpacing/>
        <w:jc w:val="both"/>
        <w:rPr>
          <w:rFonts w:ascii="Corbel" w:hAnsi="Corbel" w:cs="TimesNewRomanPSMT"/>
        </w:rPr>
      </w:pPr>
      <w:r w:rsidRPr="00546A2B">
        <w:rPr>
          <w:rFonts w:ascii="Corbel" w:hAnsi="Corbel" w:cs="TimesNewRomanPSMT"/>
        </w:rPr>
        <w:t xml:space="preserve">admission a special class insofar as it is necessary in order to ascertain whether or not the student has the category of special educational needs concerned </w:t>
      </w:r>
    </w:p>
    <w:p w:rsidR="00F22D49" w:rsidRPr="00C56AF5" w:rsidRDefault="00F22D49" w:rsidP="00F22D49">
      <w:pPr>
        <w:autoSpaceDE w:val="0"/>
        <w:autoSpaceDN w:val="0"/>
        <w:adjustRightInd w:val="0"/>
        <w:ind w:left="1080"/>
        <w:contextualSpacing/>
        <w:jc w:val="both"/>
        <w:rPr>
          <w:rFonts w:ascii="Corbel" w:hAnsi="Corbel" w:cs="TimesNewRomanPSMT"/>
        </w:rPr>
      </w:pPr>
    </w:p>
    <w:p w:rsidR="00F22D49" w:rsidRDefault="00F22D49" w:rsidP="00F22D49">
      <w:pPr>
        <w:numPr>
          <w:ilvl w:val="0"/>
          <w:numId w:val="4"/>
        </w:numPr>
        <w:autoSpaceDE w:val="0"/>
        <w:autoSpaceDN w:val="0"/>
        <w:adjustRightInd w:val="0"/>
        <w:spacing w:after="0" w:line="240" w:lineRule="auto"/>
        <w:contextualSpacing/>
        <w:jc w:val="both"/>
        <w:rPr>
          <w:rFonts w:ascii="Corbel" w:hAnsi="Corbel" w:cs="TimesNewRomanPSMT"/>
        </w:rPr>
      </w:pPr>
      <w:r w:rsidRPr="00C56AF5">
        <w:rPr>
          <w:rFonts w:ascii="Corbel" w:hAnsi="Corbel" w:cs="TimesNewRomanPSMT"/>
        </w:rPr>
        <w:t>the occupation, financial status, academic ability, skills or aptitude of a student’s parents;</w:t>
      </w:r>
    </w:p>
    <w:p w:rsidR="00F22D49" w:rsidRPr="00C56AF5" w:rsidRDefault="00F22D49" w:rsidP="00F22D49">
      <w:pPr>
        <w:autoSpaceDE w:val="0"/>
        <w:autoSpaceDN w:val="0"/>
        <w:adjustRightInd w:val="0"/>
        <w:ind w:left="720"/>
        <w:contextualSpacing/>
        <w:jc w:val="both"/>
        <w:rPr>
          <w:rFonts w:ascii="Corbel" w:hAnsi="Corbel" w:cs="TimesNewRomanPSMT"/>
        </w:rPr>
      </w:pPr>
    </w:p>
    <w:p w:rsidR="00F22D49" w:rsidRDefault="00F22D49" w:rsidP="00F22D49">
      <w:pPr>
        <w:numPr>
          <w:ilvl w:val="0"/>
          <w:numId w:val="4"/>
        </w:numPr>
        <w:autoSpaceDE w:val="0"/>
        <w:autoSpaceDN w:val="0"/>
        <w:adjustRightInd w:val="0"/>
        <w:spacing w:after="0" w:line="240" w:lineRule="auto"/>
        <w:contextualSpacing/>
        <w:jc w:val="both"/>
        <w:rPr>
          <w:rFonts w:ascii="Corbel" w:hAnsi="Corbel" w:cs="TimesNewRomanPSMT"/>
        </w:rPr>
      </w:pPr>
      <w:r w:rsidRPr="00C56AF5">
        <w:rPr>
          <w:rFonts w:ascii="Corbel" w:hAnsi="Corbel" w:cs="TimesNewRomanPSMT"/>
        </w:rPr>
        <w:t xml:space="preserve">a requirement that a student, or his or her parents, attend an interview, open day or other meeting as a condition of admission; </w:t>
      </w:r>
    </w:p>
    <w:p w:rsidR="00F22D49" w:rsidRPr="00C56AF5" w:rsidRDefault="00F22D49" w:rsidP="00F22D49">
      <w:pPr>
        <w:autoSpaceDE w:val="0"/>
        <w:autoSpaceDN w:val="0"/>
        <w:adjustRightInd w:val="0"/>
        <w:spacing w:after="0" w:line="240" w:lineRule="auto"/>
        <w:ind w:left="720"/>
        <w:contextualSpacing/>
        <w:jc w:val="both"/>
        <w:rPr>
          <w:rFonts w:ascii="Corbel" w:hAnsi="Corbel" w:cs="TimesNewRomanPSMT"/>
        </w:rPr>
      </w:pPr>
    </w:p>
    <w:p w:rsidR="00F22D49" w:rsidRPr="000E18FE" w:rsidRDefault="00F22D49" w:rsidP="00F22D49">
      <w:pPr>
        <w:numPr>
          <w:ilvl w:val="0"/>
          <w:numId w:val="4"/>
        </w:numPr>
        <w:autoSpaceDE w:val="0"/>
        <w:autoSpaceDN w:val="0"/>
        <w:adjustRightInd w:val="0"/>
        <w:spacing w:after="0" w:line="240" w:lineRule="auto"/>
        <w:contextualSpacing/>
        <w:jc w:val="both"/>
        <w:rPr>
          <w:rFonts w:ascii="Corbel" w:hAnsi="Corbel" w:cs="TimesNewRomanPSMT"/>
        </w:rPr>
      </w:pPr>
      <w:r w:rsidRPr="00C56AF5">
        <w:rPr>
          <w:rFonts w:ascii="Corbel" w:hAnsi="Corbel" w:cs="TimesNewRomanPSMT"/>
        </w:rPr>
        <w:t xml:space="preserve">a student’s connection to the school by virtue of a member of his or her family attending or </w:t>
      </w:r>
      <w:r w:rsidRPr="000E18FE">
        <w:rPr>
          <w:rFonts w:ascii="Corbel" w:hAnsi="Corbel" w:cs="TimesNewRomanPSMT"/>
        </w:rPr>
        <w:t>having previously attended the school;</w:t>
      </w:r>
    </w:p>
    <w:p w:rsidR="00F22D49" w:rsidRPr="000E18FE" w:rsidRDefault="00F22D49" w:rsidP="00F22D49">
      <w:pPr>
        <w:autoSpaceDE w:val="0"/>
        <w:autoSpaceDN w:val="0"/>
        <w:adjustRightInd w:val="0"/>
        <w:ind w:left="720"/>
        <w:contextualSpacing/>
        <w:jc w:val="both"/>
        <w:rPr>
          <w:rFonts w:ascii="Corbel" w:hAnsi="Corbel" w:cs="Arial"/>
        </w:rPr>
      </w:pPr>
      <w:r w:rsidRPr="000E18FE">
        <w:rPr>
          <w:rFonts w:ascii="Corbel" w:hAnsi="Corbel" w:cs="Arial"/>
        </w:rPr>
        <w:t xml:space="preserve">(other than, in the case of   (1) siblings of  children currently enrolled in the school  (2) siblings of  children previously enrolled in the school    (3) children of parents who are past pupils </w:t>
      </w:r>
    </w:p>
    <w:p w:rsidR="00F22D49" w:rsidRPr="000E18FE" w:rsidRDefault="00904FFE" w:rsidP="00F22D49">
      <w:pPr>
        <w:autoSpaceDE w:val="0"/>
        <w:autoSpaceDN w:val="0"/>
        <w:adjustRightInd w:val="0"/>
        <w:ind w:left="720"/>
        <w:contextualSpacing/>
        <w:jc w:val="both"/>
        <w:rPr>
          <w:rFonts w:ascii="Corbel" w:hAnsi="Corbel" w:cs="TimesNewRomanPSMT"/>
        </w:rPr>
      </w:pPr>
      <w:r>
        <w:rPr>
          <w:rFonts w:ascii="Corbel" w:hAnsi="Corbel" w:cs="Arial"/>
        </w:rPr>
        <w:t>In relation to (3)</w:t>
      </w:r>
      <w:r w:rsidR="00F22D49" w:rsidRPr="00904FFE">
        <w:rPr>
          <w:rFonts w:ascii="Corbel" w:hAnsi="Corbel" w:cs="Arial"/>
        </w:rPr>
        <w:t xml:space="preserve"> parents</w:t>
      </w:r>
      <w:r w:rsidR="00F22D49" w:rsidRPr="000E18FE">
        <w:rPr>
          <w:rFonts w:ascii="Corbel" w:hAnsi="Corbel" w:cs="Arial"/>
        </w:rPr>
        <w:t xml:space="preserve"> having attended, a school may only apply this criteria to a maximum of 25% of the available spaces as set out in the school’s annual admission notice.</w:t>
      </w:r>
    </w:p>
    <w:p w:rsidR="00F22D49" w:rsidRPr="00C56AF5" w:rsidRDefault="00F22D49" w:rsidP="00F22D49">
      <w:pPr>
        <w:ind w:left="720"/>
        <w:contextualSpacing/>
        <w:jc w:val="both"/>
        <w:rPr>
          <w:rFonts w:ascii="Corbel" w:hAnsi="Corbel" w:cs="TimesNewRomanPSMT"/>
        </w:rPr>
      </w:pPr>
    </w:p>
    <w:p w:rsidR="00F22D49" w:rsidRPr="00FE7A01" w:rsidRDefault="00F22D49" w:rsidP="00F22D49">
      <w:pPr>
        <w:numPr>
          <w:ilvl w:val="0"/>
          <w:numId w:val="4"/>
        </w:numPr>
        <w:autoSpaceDE w:val="0"/>
        <w:autoSpaceDN w:val="0"/>
        <w:adjustRightInd w:val="0"/>
        <w:spacing w:after="0" w:line="240" w:lineRule="auto"/>
        <w:contextualSpacing/>
        <w:jc w:val="both"/>
        <w:rPr>
          <w:rFonts w:ascii="Corbel" w:hAnsi="Corbel" w:cs="TimesNewRomanPSMT"/>
        </w:rPr>
      </w:pPr>
      <w:r w:rsidRPr="00C56AF5">
        <w:rPr>
          <w:rFonts w:ascii="Corbel" w:hAnsi="Corbel" w:cs="TimesNewRomanPSMT"/>
        </w:rPr>
        <w:t xml:space="preserve">the date and time on which an application for admission was received by the school, </w:t>
      </w:r>
    </w:p>
    <w:p w:rsidR="00F22D49" w:rsidRPr="00085DC0" w:rsidRDefault="00F22D49" w:rsidP="00F22D49">
      <w:pPr>
        <w:autoSpaceDE w:val="0"/>
        <w:autoSpaceDN w:val="0"/>
        <w:adjustRightInd w:val="0"/>
        <w:ind w:left="720"/>
        <w:jc w:val="both"/>
        <w:rPr>
          <w:rFonts w:ascii="Corbel" w:hAnsi="Corbel" w:cs="TimesNewRomanPSMT"/>
        </w:rPr>
      </w:pPr>
      <w:r w:rsidRPr="00085DC0">
        <w:rPr>
          <w:rFonts w:ascii="Corbel" w:hAnsi="Corbel" w:cs="TimesNewRomanPSMT"/>
        </w:rPr>
        <w:t>This is subject to the application being received at any time during the period specified for receiving applications set out in the annual admission notice of the school for the school year concerned.</w:t>
      </w:r>
    </w:p>
    <w:p w:rsidR="00F22D49" w:rsidRPr="006A7944" w:rsidRDefault="00F22D49" w:rsidP="00F22D49">
      <w:pPr>
        <w:pStyle w:val="ListParagraph"/>
        <w:spacing w:after="0" w:line="240" w:lineRule="auto"/>
        <w:ind w:left="851"/>
        <w:jc w:val="both"/>
        <w:rPr>
          <w:rFonts w:ascii="Arial" w:eastAsiaTheme="minorEastAsia" w:hAnsi="Arial" w:cs="Arial"/>
          <w:b/>
          <w:sz w:val="24"/>
          <w:szCs w:val="24"/>
        </w:rPr>
      </w:pPr>
    </w:p>
    <w:p w:rsidR="00F22D49" w:rsidRDefault="00F22D49" w:rsidP="00F22D49">
      <w:pPr>
        <w:pStyle w:val="Heading2"/>
        <w:numPr>
          <w:ilvl w:val="0"/>
          <w:numId w:val="10"/>
        </w:numPr>
        <w:jc w:val="both"/>
        <w:rPr>
          <w:rFonts w:ascii="Corbel" w:eastAsiaTheme="minorEastAsia" w:hAnsi="Corbel" w:cs="Arial"/>
          <w:b/>
          <w:smallCaps/>
          <w:color w:val="984806" w:themeColor="accent6" w:themeShade="80"/>
          <w:sz w:val="28"/>
          <w:szCs w:val="28"/>
        </w:rPr>
      </w:pPr>
      <w:r w:rsidRPr="006A7944">
        <w:rPr>
          <w:rFonts w:ascii="Corbel" w:eastAsiaTheme="minorEastAsia" w:hAnsi="Corbel" w:cs="Arial"/>
          <w:b/>
          <w:smallCaps/>
          <w:color w:val="auto"/>
          <w:sz w:val="28"/>
          <w:szCs w:val="28"/>
        </w:rPr>
        <w:t xml:space="preserve">Decisions on applications </w:t>
      </w:r>
    </w:p>
    <w:p w:rsidR="00F22D49" w:rsidRPr="00046B52" w:rsidRDefault="00F22D49" w:rsidP="00F22D49">
      <w:pPr>
        <w:jc w:val="both"/>
      </w:pPr>
    </w:p>
    <w:p w:rsidR="00F22D49" w:rsidRPr="00C56AF5" w:rsidRDefault="00F22D49" w:rsidP="00F22D49">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All decisions on applications for admission to</w:t>
      </w:r>
      <w:r w:rsidRPr="00FE7A01">
        <w:rPr>
          <w:rFonts w:ascii="Corbel" w:eastAsiaTheme="minorEastAsia" w:hAnsi="Corbel" w:cs="Arial"/>
          <w:color w:val="0070C0"/>
          <w:sz w:val="24"/>
          <w:szCs w:val="24"/>
        </w:rPr>
        <w:t xml:space="preserve"> </w:t>
      </w:r>
      <w:r w:rsidRPr="00AB1DC6">
        <w:rPr>
          <w:rFonts w:ascii="Corbel" w:eastAsiaTheme="minorEastAsia" w:hAnsi="Corbel" w:cs="Arial"/>
        </w:rPr>
        <w:t>St. Canice’s Co-Ed. N.S.</w:t>
      </w:r>
      <w:r w:rsidRPr="00C56AF5">
        <w:rPr>
          <w:rFonts w:ascii="Corbel" w:hAnsi="Corbel" w:cs="Arial"/>
        </w:rPr>
        <w:t xml:space="preserve"> </w:t>
      </w:r>
      <w:r w:rsidRPr="00C56AF5">
        <w:rPr>
          <w:rFonts w:ascii="Corbel" w:eastAsiaTheme="minorEastAsia" w:hAnsi="Corbel" w:cs="Arial"/>
          <w:sz w:val="24"/>
          <w:szCs w:val="24"/>
        </w:rPr>
        <w:t>will be based on the following:</w:t>
      </w:r>
    </w:p>
    <w:p w:rsidR="00F22D49" w:rsidRPr="00C56AF5" w:rsidRDefault="00F22D49" w:rsidP="00F22D49">
      <w:pPr>
        <w:pStyle w:val="ListParagraph"/>
        <w:numPr>
          <w:ilvl w:val="0"/>
          <w:numId w:val="6"/>
        </w:numPr>
        <w:spacing w:after="0" w:line="240" w:lineRule="auto"/>
        <w:ind w:left="426"/>
        <w:jc w:val="both"/>
        <w:rPr>
          <w:rFonts w:ascii="Corbel" w:eastAsiaTheme="minorEastAsia" w:hAnsi="Corbel" w:cs="Arial"/>
          <w:b/>
          <w:sz w:val="24"/>
          <w:szCs w:val="24"/>
        </w:rPr>
      </w:pPr>
      <w:r w:rsidRPr="00C56AF5">
        <w:rPr>
          <w:rFonts w:ascii="Corbel" w:eastAsiaTheme="minorEastAsia" w:hAnsi="Corbel" w:cs="Arial"/>
          <w:sz w:val="24"/>
          <w:szCs w:val="24"/>
        </w:rPr>
        <w:t>Our school’s admission policy</w:t>
      </w:r>
    </w:p>
    <w:p w:rsidR="00F22D49" w:rsidRPr="00C56AF5" w:rsidRDefault="00F22D49" w:rsidP="00F22D49">
      <w:pPr>
        <w:pStyle w:val="ListParagraph"/>
        <w:numPr>
          <w:ilvl w:val="0"/>
          <w:numId w:val="6"/>
        </w:numPr>
        <w:spacing w:after="0" w:line="240" w:lineRule="auto"/>
        <w:ind w:left="426"/>
        <w:jc w:val="both"/>
        <w:rPr>
          <w:rFonts w:ascii="Corbel" w:eastAsiaTheme="minorEastAsia" w:hAnsi="Corbel" w:cs="Arial"/>
          <w:b/>
          <w:sz w:val="24"/>
          <w:szCs w:val="24"/>
        </w:rPr>
      </w:pPr>
      <w:r w:rsidRPr="00C56AF5">
        <w:rPr>
          <w:rFonts w:ascii="Corbel" w:eastAsiaTheme="minorEastAsia" w:hAnsi="Corbel" w:cs="Arial"/>
          <w:sz w:val="24"/>
          <w:szCs w:val="24"/>
        </w:rPr>
        <w:t>The school’s annual admission notice</w:t>
      </w:r>
    </w:p>
    <w:p w:rsidR="00F22D49" w:rsidRPr="00C56AF5" w:rsidRDefault="00F22D49" w:rsidP="00F22D49">
      <w:pPr>
        <w:pStyle w:val="ListParagraph"/>
        <w:numPr>
          <w:ilvl w:val="0"/>
          <w:numId w:val="6"/>
        </w:numPr>
        <w:spacing w:after="0" w:line="240" w:lineRule="auto"/>
        <w:ind w:left="426"/>
        <w:jc w:val="both"/>
        <w:rPr>
          <w:rFonts w:ascii="Corbel" w:eastAsiaTheme="minorEastAsia" w:hAnsi="Corbel" w:cs="Arial"/>
          <w:b/>
          <w:sz w:val="24"/>
          <w:szCs w:val="24"/>
        </w:rPr>
      </w:pPr>
      <w:r w:rsidRPr="00C56AF5">
        <w:rPr>
          <w:rFonts w:ascii="Corbel" w:eastAsiaTheme="minorEastAsia" w:hAnsi="Corbel" w:cs="Arial"/>
          <w:sz w:val="24"/>
          <w:szCs w:val="24"/>
        </w:rPr>
        <w:lastRenderedPageBreak/>
        <w:t>The information</w:t>
      </w:r>
      <w:r>
        <w:rPr>
          <w:rFonts w:ascii="Corbel" w:eastAsiaTheme="minorEastAsia" w:hAnsi="Corbel" w:cs="Arial"/>
          <w:sz w:val="24"/>
          <w:szCs w:val="24"/>
        </w:rPr>
        <w:t xml:space="preserve"> </w:t>
      </w:r>
      <w:r w:rsidRPr="00C56AF5">
        <w:rPr>
          <w:rFonts w:ascii="Corbel" w:eastAsiaTheme="minorEastAsia" w:hAnsi="Corbel" w:cs="Arial"/>
          <w:sz w:val="24"/>
          <w:szCs w:val="24"/>
        </w:rPr>
        <w:t>provided by the applicant in the school’s official application form received during the period specified in our annual admission notice for receiving applications</w:t>
      </w:r>
    </w:p>
    <w:p w:rsidR="00F22D49" w:rsidRPr="00C56AF5" w:rsidRDefault="00F22D49" w:rsidP="00F22D49">
      <w:pPr>
        <w:pStyle w:val="ListParagraph"/>
        <w:spacing w:after="0" w:line="240" w:lineRule="auto"/>
        <w:ind w:left="426"/>
        <w:jc w:val="both"/>
        <w:rPr>
          <w:rFonts w:ascii="Corbel" w:eastAsiaTheme="minorEastAsia" w:hAnsi="Corbel" w:cs="Arial"/>
          <w:sz w:val="24"/>
          <w:szCs w:val="24"/>
        </w:rPr>
      </w:pPr>
    </w:p>
    <w:p w:rsidR="00F22D49" w:rsidRPr="00C56AF5" w:rsidRDefault="00F22D49" w:rsidP="00F22D49">
      <w:pPr>
        <w:pStyle w:val="ListParagraph"/>
        <w:spacing w:after="0" w:line="240" w:lineRule="auto"/>
        <w:ind w:left="426"/>
        <w:jc w:val="both"/>
        <w:rPr>
          <w:rFonts w:ascii="Corbel" w:eastAsiaTheme="minorEastAsia" w:hAnsi="Corbel" w:cs="Arial"/>
          <w:sz w:val="24"/>
          <w:szCs w:val="24"/>
        </w:rPr>
      </w:pPr>
      <w:r w:rsidRPr="00C56AF5">
        <w:rPr>
          <w:rFonts w:ascii="Corbel" w:eastAsiaTheme="minorEastAsia" w:hAnsi="Corbel" w:cs="Arial"/>
          <w:sz w:val="24"/>
          <w:szCs w:val="24"/>
        </w:rPr>
        <w:t xml:space="preserve">(Please see </w:t>
      </w:r>
      <w:r w:rsidRPr="00FE7A01">
        <w:rPr>
          <w:rFonts w:ascii="Corbel" w:eastAsiaTheme="minorEastAsia" w:hAnsi="Corbel" w:cs="Arial"/>
          <w:sz w:val="24"/>
          <w:szCs w:val="24"/>
        </w:rPr>
        <w:t>section 1</w:t>
      </w:r>
      <w:r w:rsidRPr="00FE7A01">
        <w:rPr>
          <w:rStyle w:val="Hyperlink"/>
          <w:rFonts w:ascii="Corbel" w:eastAsiaTheme="minorEastAsia" w:hAnsi="Corbel" w:cs="Arial"/>
          <w:sz w:val="24"/>
          <w:szCs w:val="24"/>
        </w:rPr>
        <w:t>4</w:t>
      </w:r>
      <w:r w:rsidR="008636D1">
        <w:rPr>
          <w:rStyle w:val="Hyperlink"/>
          <w:rFonts w:ascii="Corbel" w:eastAsiaTheme="minorEastAsia" w:hAnsi="Corbel" w:cs="Arial"/>
          <w:sz w:val="24"/>
          <w:szCs w:val="24"/>
        </w:rPr>
        <w:t xml:space="preserve"> </w:t>
      </w:r>
      <w:r w:rsidRPr="00C56AF5">
        <w:rPr>
          <w:rFonts w:ascii="Corbel" w:eastAsiaTheme="minorEastAsia" w:hAnsi="Corbel" w:cs="Arial"/>
          <w:sz w:val="24"/>
          <w:szCs w:val="24"/>
        </w:rPr>
        <w:t xml:space="preserve">below in relation to applications received outside of the admissions period and </w:t>
      </w:r>
      <w:r w:rsidRPr="00FE7A01">
        <w:rPr>
          <w:rFonts w:ascii="Corbel" w:eastAsiaTheme="minorEastAsia" w:hAnsi="Corbel" w:cs="Arial"/>
          <w:sz w:val="24"/>
          <w:szCs w:val="24"/>
        </w:rPr>
        <w:t>section 15</w:t>
      </w:r>
      <w:r w:rsidRPr="00C56AF5">
        <w:rPr>
          <w:rFonts w:ascii="Corbel" w:eastAsiaTheme="minorEastAsia" w:hAnsi="Corbel" w:cs="Arial"/>
          <w:sz w:val="24"/>
          <w:szCs w:val="24"/>
        </w:rPr>
        <w:t xml:space="preserve"> below in relation to applications for places in years other than the intake group.)</w:t>
      </w:r>
    </w:p>
    <w:p w:rsidR="00F22D49" w:rsidRPr="00C56AF5" w:rsidRDefault="00F22D49" w:rsidP="00F22D49">
      <w:pPr>
        <w:pStyle w:val="ListParagraph"/>
        <w:spacing w:after="0" w:line="240" w:lineRule="auto"/>
        <w:ind w:left="426"/>
        <w:jc w:val="both"/>
        <w:rPr>
          <w:rFonts w:ascii="Corbel" w:eastAsiaTheme="minorEastAsia" w:hAnsi="Corbel" w:cs="Arial"/>
          <w:sz w:val="24"/>
          <w:szCs w:val="24"/>
        </w:rPr>
      </w:pPr>
    </w:p>
    <w:p w:rsidR="00F22D49" w:rsidRPr="00C56AF5" w:rsidRDefault="00F22D49" w:rsidP="00F22D49">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Selection criteria that are not included in our school admission policy will not be used to make a decision on an application for a place in our school.</w:t>
      </w:r>
    </w:p>
    <w:p w:rsidR="00F22D49" w:rsidRPr="00C56AF5" w:rsidRDefault="00F22D49" w:rsidP="00F22D49">
      <w:pPr>
        <w:spacing w:after="0" w:line="240" w:lineRule="auto"/>
        <w:jc w:val="both"/>
        <w:rPr>
          <w:rFonts w:ascii="Corbel" w:eastAsiaTheme="minorEastAsia" w:hAnsi="Corbel" w:cs="Arial"/>
          <w:b/>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Notifying applicants of decisions</w:t>
      </w:r>
    </w:p>
    <w:p w:rsidR="00F22D49" w:rsidRPr="00C56AF5" w:rsidRDefault="00F22D49" w:rsidP="00F22D49">
      <w:pPr>
        <w:autoSpaceDE w:val="0"/>
        <w:autoSpaceDN w:val="0"/>
        <w:adjustRightInd w:val="0"/>
        <w:spacing w:after="0" w:line="240" w:lineRule="auto"/>
        <w:contextualSpacing/>
        <w:jc w:val="both"/>
        <w:rPr>
          <w:rFonts w:ascii="Corbel" w:eastAsiaTheme="minorEastAsia" w:hAnsi="Corbel" w:cs="Arial"/>
          <w:color w:val="984806" w:themeColor="accent6" w:themeShade="80"/>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Applicants will be informed in writing as to the decision of the school, within the timeline outlined in the annual admissions notice. </w:t>
      </w: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F22D49" w:rsidRPr="00C56AF5" w:rsidRDefault="00F22D49" w:rsidP="00F22D49">
      <w:pPr>
        <w:autoSpaceDE w:val="0"/>
        <w:autoSpaceDN w:val="0"/>
        <w:adjustRightInd w:val="0"/>
        <w:spacing w:after="0" w:line="240" w:lineRule="auto"/>
        <w:contextualSpacing/>
        <w:jc w:val="both"/>
        <w:rPr>
          <w:rFonts w:ascii="Corbel" w:eastAsiaTheme="minorEastAsia" w:hAnsi="Corbel" w:cs="Arial"/>
          <w:sz w:val="24"/>
          <w:szCs w:val="24"/>
        </w:rPr>
      </w:pPr>
    </w:p>
    <w:p w:rsidR="00F22D49" w:rsidRPr="00C56AF5" w:rsidRDefault="00F22D49" w:rsidP="00F22D49">
      <w:pPr>
        <w:autoSpaceDE w:val="0"/>
        <w:autoSpaceDN w:val="0"/>
        <w:adjustRightInd w:val="0"/>
        <w:spacing w:after="0" w:line="240" w:lineRule="auto"/>
        <w:contextualSpacing/>
        <w:jc w:val="both"/>
        <w:rPr>
          <w:rFonts w:ascii="Corbel" w:eastAsiaTheme="minorEastAsia" w:hAnsi="Corbel" w:cs="Arial"/>
          <w:sz w:val="24"/>
          <w:szCs w:val="24"/>
        </w:rPr>
      </w:pPr>
      <w:r w:rsidRPr="00C56AF5">
        <w:rPr>
          <w:rFonts w:ascii="Corbel" w:eastAsiaTheme="minorEastAsia" w:hAnsi="Corbel" w:cs="Arial"/>
          <w:sz w:val="24"/>
          <w:szCs w:val="24"/>
        </w:rPr>
        <w:t xml:space="preserve">Applicants will be informed of the right to seek a review/right of appeal of the school’s decision (see </w:t>
      </w:r>
      <w:r w:rsidRPr="00FE7A01">
        <w:rPr>
          <w:rFonts w:ascii="Corbel" w:eastAsiaTheme="minorEastAsia" w:hAnsi="Corbel" w:cs="Arial"/>
          <w:sz w:val="24"/>
          <w:szCs w:val="24"/>
        </w:rPr>
        <w:t>section 18</w:t>
      </w:r>
      <w:r w:rsidRPr="00C56AF5">
        <w:rPr>
          <w:rFonts w:ascii="Corbel" w:eastAsiaTheme="minorEastAsia" w:hAnsi="Corbel" w:cs="Arial"/>
          <w:sz w:val="24"/>
          <w:szCs w:val="24"/>
        </w:rPr>
        <w:t>below for further details).</w:t>
      </w:r>
    </w:p>
    <w:p w:rsidR="00F22D49" w:rsidRPr="00C56AF5" w:rsidRDefault="00F22D49" w:rsidP="00F22D49">
      <w:pPr>
        <w:autoSpaceDE w:val="0"/>
        <w:autoSpaceDN w:val="0"/>
        <w:adjustRightInd w:val="0"/>
        <w:spacing w:after="0" w:line="240" w:lineRule="auto"/>
        <w:contextualSpacing/>
        <w:jc w:val="both"/>
        <w:rPr>
          <w:rFonts w:ascii="Corbel" w:eastAsiaTheme="minorEastAsia" w:hAnsi="Corbel" w:cs="Arial"/>
          <w:sz w:val="24"/>
          <w:szCs w:val="24"/>
        </w:rPr>
      </w:pPr>
    </w:p>
    <w:p w:rsidR="00F22D49" w:rsidRPr="00C56AF5" w:rsidRDefault="00F22D49" w:rsidP="00F22D49">
      <w:pPr>
        <w:spacing w:after="0" w:line="240" w:lineRule="auto"/>
        <w:jc w:val="both"/>
        <w:rPr>
          <w:rFonts w:ascii="Corbel" w:eastAsiaTheme="minorEastAsia" w:hAnsi="Corbel" w:cs="Arial"/>
          <w:color w:val="984806" w:themeColor="accent6" w:themeShade="80"/>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bookmarkStart w:id="4" w:name="_Acceptance_of_an"/>
      <w:bookmarkStart w:id="5" w:name="_Ref31796919"/>
      <w:bookmarkEnd w:id="4"/>
      <w:r w:rsidRPr="006A7944">
        <w:rPr>
          <w:rFonts w:ascii="Corbel" w:eastAsiaTheme="minorEastAsia" w:hAnsi="Corbel" w:cs="Arial"/>
          <w:b/>
          <w:smallCaps/>
          <w:color w:val="auto"/>
          <w:sz w:val="28"/>
          <w:szCs w:val="28"/>
        </w:rPr>
        <w:t>Acceptance of an offer of a place by an applicant</w:t>
      </w:r>
      <w:bookmarkEnd w:id="5"/>
    </w:p>
    <w:p w:rsidR="00F22D49" w:rsidRPr="00C56AF5" w:rsidRDefault="00F22D49" w:rsidP="00F22D49">
      <w:pPr>
        <w:pStyle w:val="ListParagraph"/>
        <w:spacing w:after="0" w:line="240" w:lineRule="auto"/>
        <w:jc w:val="both"/>
        <w:rPr>
          <w:rFonts w:ascii="Corbel" w:eastAsiaTheme="minorEastAsia" w:hAnsi="Corbel" w:cs="Arial"/>
          <w:b/>
          <w:color w:val="984806" w:themeColor="accent6" w:themeShade="80"/>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In accepting an offer of admission from </w:t>
      </w:r>
      <w:r w:rsidRPr="00AB1DC6">
        <w:rPr>
          <w:rFonts w:ascii="Corbel" w:eastAsiaTheme="minorEastAsia" w:hAnsi="Corbel" w:cs="Arial"/>
        </w:rPr>
        <w:t>St. Canice’s Co-Ed. N.S.</w:t>
      </w:r>
      <w:r>
        <w:rPr>
          <w:rFonts w:ascii="Corbel" w:eastAsiaTheme="minorEastAsia" w:hAnsi="Corbel" w:cs="Arial"/>
          <w:color w:val="0070C0"/>
          <w:sz w:val="24"/>
          <w:szCs w:val="24"/>
        </w:rPr>
        <w:t xml:space="preserve">, </w:t>
      </w:r>
      <w:r w:rsidRPr="00C56AF5">
        <w:rPr>
          <w:rFonts w:ascii="Corbel" w:eastAsiaTheme="minorEastAsia" w:hAnsi="Corbel" w:cs="Arial"/>
          <w:sz w:val="24"/>
          <w:szCs w:val="24"/>
        </w:rPr>
        <w:t>you must indicate—</w:t>
      </w: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(i) whether or not you have accepted an offer of admission for another school or schools. If you have accepted such an offer, you must also provide details of the offer or offers concerned and</w:t>
      </w: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(ii) whether or not you have applied for </w:t>
      </w:r>
      <w:r>
        <w:rPr>
          <w:rFonts w:ascii="Corbel" w:eastAsiaTheme="minorEastAsia" w:hAnsi="Corbel" w:cs="Arial"/>
          <w:sz w:val="24"/>
          <w:szCs w:val="24"/>
        </w:rPr>
        <w:t xml:space="preserve">and </w:t>
      </w:r>
      <w:r w:rsidRPr="00904FFE">
        <w:rPr>
          <w:rFonts w:ascii="Corbel" w:eastAsiaTheme="minorEastAsia" w:hAnsi="Corbel" w:cs="Arial"/>
          <w:sz w:val="24"/>
          <w:szCs w:val="24"/>
        </w:rPr>
        <w:t>are</w:t>
      </w:r>
      <w:r>
        <w:rPr>
          <w:rFonts w:ascii="Corbel" w:eastAsiaTheme="minorEastAsia" w:hAnsi="Corbel" w:cs="Arial"/>
          <w:sz w:val="24"/>
          <w:szCs w:val="24"/>
        </w:rPr>
        <w:t xml:space="preserve"> a</w:t>
      </w:r>
      <w:r w:rsidRPr="00C56AF5">
        <w:rPr>
          <w:rFonts w:ascii="Corbel" w:eastAsiaTheme="minorEastAsia" w:hAnsi="Corbel" w:cs="Arial"/>
          <w:sz w:val="24"/>
          <w:szCs w:val="24"/>
        </w:rPr>
        <w:t>waiting confirmation of an offer of admission from another school or schools, and if so, you must provide details of the other school or schools concerned.</w:t>
      </w: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Circumstances in which offers may not be made or may be withdrawn</w:t>
      </w:r>
    </w:p>
    <w:p w:rsidR="00F22D49" w:rsidRPr="00C56AF5" w:rsidRDefault="00F22D49" w:rsidP="00F22D49">
      <w:pPr>
        <w:autoSpaceDE w:val="0"/>
        <w:autoSpaceDN w:val="0"/>
        <w:adjustRightInd w:val="0"/>
        <w:spacing w:after="0" w:line="240" w:lineRule="auto"/>
        <w:jc w:val="both"/>
        <w:rPr>
          <w:rFonts w:ascii="Corbel" w:eastAsiaTheme="minorEastAsia" w:hAnsi="Corbel" w:cs="Arial"/>
          <w:color w:val="984806" w:themeColor="accent6" w:themeShade="80"/>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An offer of admission may not be made or may be withdrawn by </w:t>
      </w:r>
      <w:r w:rsidRPr="00AB1DC6">
        <w:rPr>
          <w:rFonts w:ascii="Corbel" w:eastAsiaTheme="minorEastAsia" w:hAnsi="Corbel" w:cs="Arial"/>
        </w:rPr>
        <w:t>St. Canice’s Co-Ed. N.S.</w:t>
      </w:r>
      <w:r w:rsidRPr="007046EB">
        <w:rPr>
          <w:rFonts w:ascii="Corbel" w:eastAsiaTheme="minorEastAsia" w:hAnsi="Corbel" w:cs="Arial"/>
          <w:sz w:val="24"/>
          <w:szCs w:val="24"/>
        </w:rPr>
        <w:t>,</w:t>
      </w:r>
      <w:r>
        <w:rPr>
          <w:rFonts w:ascii="Corbel" w:eastAsiaTheme="minorEastAsia" w:hAnsi="Corbel" w:cs="Arial"/>
          <w:sz w:val="24"/>
          <w:szCs w:val="24"/>
        </w:rPr>
        <w:t xml:space="preserve"> </w:t>
      </w:r>
      <w:r w:rsidRPr="00C56AF5">
        <w:rPr>
          <w:rFonts w:ascii="Corbel" w:eastAsiaTheme="minorEastAsia" w:hAnsi="Corbel" w:cs="Arial"/>
          <w:sz w:val="24"/>
          <w:szCs w:val="24"/>
        </w:rPr>
        <w:t>where—</w:t>
      </w:r>
    </w:p>
    <w:p w:rsidR="00F22D49" w:rsidRPr="00C56AF5" w:rsidRDefault="00F22D49" w:rsidP="00F22D49">
      <w:pPr>
        <w:numPr>
          <w:ilvl w:val="0"/>
          <w:numId w:val="2"/>
        </w:numPr>
        <w:autoSpaceDE w:val="0"/>
        <w:autoSpaceDN w:val="0"/>
        <w:adjustRightInd w:val="0"/>
        <w:spacing w:after="0" w:line="240" w:lineRule="auto"/>
        <w:ind w:left="851" w:hanging="491"/>
        <w:contextualSpacing/>
        <w:jc w:val="both"/>
        <w:rPr>
          <w:rFonts w:ascii="Corbel" w:eastAsiaTheme="minorEastAsia" w:hAnsi="Corbel" w:cs="Arial"/>
          <w:sz w:val="24"/>
          <w:szCs w:val="24"/>
        </w:rPr>
      </w:pPr>
      <w:r w:rsidRPr="00C56AF5">
        <w:rPr>
          <w:rFonts w:ascii="Corbel" w:eastAsiaTheme="minorEastAsia" w:hAnsi="Corbel" w:cs="Arial"/>
          <w:sz w:val="24"/>
          <w:szCs w:val="24"/>
        </w:rPr>
        <w:t>it is established that information contained in the application is false or misleading.</w:t>
      </w:r>
    </w:p>
    <w:p w:rsidR="00F22D49" w:rsidRPr="00C56AF5" w:rsidRDefault="00F22D49" w:rsidP="00F22D49">
      <w:pPr>
        <w:numPr>
          <w:ilvl w:val="0"/>
          <w:numId w:val="2"/>
        </w:numPr>
        <w:autoSpaceDE w:val="0"/>
        <w:autoSpaceDN w:val="0"/>
        <w:adjustRightInd w:val="0"/>
        <w:spacing w:after="0" w:line="240" w:lineRule="auto"/>
        <w:ind w:left="851" w:hanging="491"/>
        <w:contextualSpacing/>
        <w:jc w:val="both"/>
        <w:rPr>
          <w:rFonts w:ascii="Corbel" w:eastAsiaTheme="minorEastAsia" w:hAnsi="Corbel" w:cs="Arial"/>
          <w:sz w:val="24"/>
          <w:szCs w:val="24"/>
        </w:rPr>
      </w:pPr>
      <w:r w:rsidRPr="00C56AF5">
        <w:rPr>
          <w:rFonts w:ascii="Corbel" w:eastAsiaTheme="minorEastAsia" w:hAnsi="Corbel" w:cs="Arial"/>
          <w:sz w:val="24"/>
          <w:szCs w:val="24"/>
        </w:rPr>
        <w:t>an applicant fails to confirm acceptance of an offer of admission on or before the date set out in the annual admission notice of the school.</w:t>
      </w:r>
    </w:p>
    <w:p w:rsidR="00F22D49" w:rsidRPr="00C56AF5" w:rsidRDefault="00F22D49" w:rsidP="00F22D49">
      <w:pPr>
        <w:numPr>
          <w:ilvl w:val="0"/>
          <w:numId w:val="2"/>
        </w:numPr>
        <w:autoSpaceDE w:val="0"/>
        <w:autoSpaceDN w:val="0"/>
        <w:adjustRightInd w:val="0"/>
        <w:spacing w:after="0" w:line="240" w:lineRule="auto"/>
        <w:ind w:left="851" w:hanging="491"/>
        <w:contextualSpacing/>
        <w:jc w:val="both"/>
        <w:rPr>
          <w:rFonts w:ascii="Corbel" w:eastAsiaTheme="minorEastAsia" w:hAnsi="Corbel" w:cs="Arial"/>
          <w:sz w:val="24"/>
          <w:szCs w:val="24"/>
        </w:rPr>
      </w:pPr>
      <w:r w:rsidRPr="00C56AF5">
        <w:rPr>
          <w:rFonts w:ascii="Corbel" w:eastAsiaTheme="minorEastAsia" w:hAnsi="Corbel" w:cs="Arial"/>
          <w:sz w:val="24"/>
          <w:szCs w:val="24"/>
        </w:rPr>
        <w:t xml:space="preserve">the parent of a student, when required by the principal in accordance with section 23(4) of the Education (Welfare) Act 2000, fails to confirm in writing that the code </w:t>
      </w:r>
      <w:r w:rsidRPr="00C56AF5">
        <w:rPr>
          <w:rFonts w:ascii="Corbel" w:eastAsiaTheme="minorEastAsia" w:hAnsi="Corbel" w:cs="Arial"/>
          <w:sz w:val="24"/>
          <w:szCs w:val="24"/>
        </w:rPr>
        <w:lastRenderedPageBreak/>
        <w:t>of behaviour of the school is acceptable to him or her and that he or she shall make all reasonable efforts to ensure compliance with such code by the student; or</w:t>
      </w:r>
    </w:p>
    <w:p w:rsidR="00F22D49" w:rsidRPr="00C56AF5" w:rsidRDefault="00F22D49" w:rsidP="00F22D49">
      <w:pPr>
        <w:numPr>
          <w:ilvl w:val="0"/>
          <w:numId w:val="2"/>
        </w:numPr>
        <w:autoSpaceDE w:val="0"/>
        <w:autoSpaceDN w:val="0"/>
        <w:adjustRightInd w:val="0"/>
        <w:spacing w:after="0" w:line="240" w:lineRule="auto"/>
        <w:ind w:left="851" w:hanging="491"/>
        <w:contextualSpacing/>
        <w:jc w:val="both"/>
        <w:rPr>
          <w:rFonts w:ascii="Corbel" w:eastAsiaTheme="minorEastAsia" w:hAnsi="Corbel" w:cs="Arial"/>
          <w:sz w:val="24"/>
          <w:szCs w:val="24"/>
        </w:rPr>
      </w:pPr>
      <w:r w:rsidRPr="00C56AF5">
        <w:rPr>
          <w:rFonts w:ascii="Corbel" w:eastAsiaTheme="minorEastAsia" w:hAnsi="Corbel" w:cs="Arial"/>
          <w:sz w:val="24"/>
          <w:szCs w:val="24"/>
        </w:rPr>
        <w:t>an applicant has failed to comply with the requirements of ‘acceptance of an offer’ as set out in</w:t>
      </w:r>
      <w:r>
        <w:rPr>
          <w:rFonts w:ascii="Corbel" w:eastAsiaTheme="minorEastAsia" w:hAnsi="Corbel" w:cs="Arial"/>
          <w:sz w:val="24"/>
          <w:szCs w:val="24"/>
        </w:rPr>
        <w:t xml:space="preserve"> </w:t>
      </w:r>
      <w:hyperlink w:anchor="_Acceptance_of_an" w:history="1">
        <w:r w:rsidRPr="00FE7A01">
          <w:rPr>
            <w:rStyle w:val="Hyperlink"/>
            <w:rFonts w:ascii="Corbel" w:eastAsiaTheme="minorEastAsia" w:hAnsi="Corbel" w:cs="Arial"/>
            <w:sz w:val="24"/>
            <w:szCs w:val="24"/>
          </w:rPr>
          <w:t>section 10</w:t>
        </w:r>
      </w:hyperlink>
      <w:r>
        <w:t xml:space="preserve"> </w:t>
      </w:r>
      <w:r w:rsidRPr="00C56AF5">
        <w:rPr>
          <w:rFonts w:ascii="Corbel" w:eastAsiaTheme="minorEastAsia" w:hAnsi="Corbel" w:cs="Arial"/>
          <w:sz w:val="24"/>
          <w:szCs w:val="24"/>
        </w:rPr>
        <w:t>above.</w:t>
      </w:r>
    </w:p>
    <w:p w:rsidR="00F22D49" w:rsidRPr="00C56AF5" w:rsidRDefault="00F22D49" w:rsidP="00F22D49">
      <w:pPr>
        <w:autoSpaceDE w:val="0"/>
        <w:autoSpaceDN w:val="0"/>
        <w:adjustRightInd w:val="0"/>
        <w:spacing w:after="0" w:line="240" w:lineRule="auto"/>
        <w:contextualSpacing/>
        <w:jc w:val="both"/>
        <w:rPr>
          <w:rFonts w:ascii="Corbel" w:eastAsiaTheme="minorEastAsia" w:hAnsi="Corbel" w:cs="Arial"/>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Sharing of Data with other schools</w:t>
      </w:r>
    </w:p>
    <w:p w:rsidR="00F22D49" w:rsidRPr="00C56AF5" w:rsidRDefault="00F22D49" w:rsidP="00F22D49">
      <w:pPr>
        <w:spacing w:after="0" w:line="240" w:lineRule="auto"/>
        <w:jc w:val="both"/>
        <w:rPr>
          <w:rFonts w:ascii="Corbel" w:eastAsiaTheme="minorEastAsia" w:hAnsi="Corbel" w:cs="Arial"/>
          <w:b/>
          <w:color w:val="984806" w:themeColor="accent6" w:themeShade="80"/>
          <w:sz w:val="24"/>
          <w:szCs w:val="24"/>
        </w:rPr>
      </w:pPr>
    </w:p>
    <w:p w:rsidR="00F22D49" w:rsidRPr="00C56AF5" w:rsidRDefault="00F22D49" w:rsidP="00F22D49">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Applicants should be aware that section 66(6) of the Education (Admission to Schools) Act 2018 allows for the sharing of certain information between schools in order to facilitate the efficient admission of students. </w:t>
      </w:r>
    </w:p>
    <w:p w:rsidR="00F22D49" w:rsidRPr="00C56AF5" w:rsidRDefault="00F22D49" w:rsidP="00F22D49">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Section 66(6) allows a school to provide a patron or another board of management with a list of the students in relation to whom—</w:t>
      </w:r>
    </w:p>
    <w:p w:rsidR="00F22D49" w:rsidRPr="00C56AF5" w:rsidRDefault="00F22D49" w:rsidP="00F22D49">
      <w:pPr>
        <w:spacing w:after="0" w:line="240" w:lineRule="auto"/>
        <w:jc w:val="both"/>
        <w:rPr>
          <w:rFonts w:ascii="Corbel" w:eastAsiaTheme="minorEastAsia" w:hAnsi="Corbel" w:cs="Arial"/>
          <w:sz w:val="24"/>
          <w:szCs w:val="24"/>
        </w:rPr>
      </w:pPr>
    </w:p>
    <w:p w:rsidR="00F22D49" w:rsidRPr="00C56AF5" w:rsidRDefault="00F22D49" w:rsidP="00F22D49">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 an application for admission to the school has been received,</w:t>
      </w:r>
    </w:p>
    <w:p w:rsidR="00F22D49" w:rsidRPr="00C56AF5" w:rsidRDefault="00F22D49" w:rsidP="00F22D49">
      <w:pPr>
        <w:spacing w:after="0" w:line="240" w:lineRule="auto"/>
        <w:ind w:left="720"/>
        <w:jc w:val="both"/>
        <w:rPr>
          <w:rFonts w:ascii="Corbel" w:eastAsiaTheme="minorEastAsia" w:hAnsi="Corbel" w:cs="Arial"/>
          <w:sz w:val="24"/>
          <w:szCs w:val="24"/>
        </w:rPr>
      </w:pPr>
    </w:p>
    <w:p w:rsidR="00F22D49" w:rsidRPr="00C56AF5" w:rsidRDefault="00F22D49" w:rsidP="00F22D49">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 an offer of admission to the school has been made, or</w:t>
      </w:r>
    </w:p>
    <w:p w:rsidR="00F22D49" w:rsidRPr="00C56AF5" w:rsidRDefault="00F22D49" w:rsidP="00F22D49">
      <w:pPr>
        <w:spacing w:after="0" w:line="240" w:lineRule="auto"/>
        <w:ind w:left="720"/>
        <w:jc w:val="both"/>
        <w:rPr>
          <w:rFonts w:ascii="Corbel" w:eastAsiaTheme="minorEastAsia" w:hAnsi="Corbel" w:cs="Arial"/>
          <w:sz w:val="24"/>
          <w:szCs w:val="24"/>
        </w:rPr>
      </w:pPr>
    </w:p>
    <w:p w:rsidR="00F22D49" w:rsidRPr="00C56AF5" w:rsidRDefault="00F22D49" w:rsidP="00F22D49">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(iii) an offer of admission to the school has been accepted.</w:t>
      </w:r>
    </w:p>
    <w:p w:rsidR="00F22D49" w:rsidRPr="00C56AF5" w:rsidRDefault="00F22D49" w:rsidP="00F22D49">
      <w:pPr>
        <w:spacing w:after="0" w:line="240" w:lineRule="auto"/>
        <w:jc w:val="both"/>
        <w:rPr>
          <w:rFonts w:ascii="Corbel" w:eastAsiaTheme="minorEastAsia" w:hAnsi="Corbel" w:cs="Arial"/>
          <w:sz w:val="24"/>
          <w:szCs w:val="24"/>
        </w:rPr>
      </w:pPr>
    </w:p>
    <w:p w:rsidR="00F22D49" w:rsidRPr="00C56AF5" w:rsidRDefault="00F22D49" w:rsidP="00F22D49">
      <w:pPr>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The list may include any or all of the following:</w:t>
      </w:r>
    </w:p>
    <w:p w:rsidR="00F22D49" w:rsidRPr="00C56AF5" w:rsidRDefault="00F22D49" w:rsidP="00F22D49">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br/>
        <w:t>(i) the date on which an application for admission was received by the school;</w:t>
      </w:r>
    </w:p>
    <w:p w:rsidR="00F22D49" w:rsidRPr="00C56AF5" w:rsidRDefault="00F22D49" w:rsidP="00F22D49">
      <w:pPr>
        <w:spacing w:after="0" w:line="240" w:lineRule="auto"/>
        <w:ind w:left="720"/>
        <w:jc w:val="both"/>
        <w:rPr>
          <w:rFonts w:ascii="Corbel" w:eastAsiaTheme="minorEastAsia" w:hAnsi="Corbel" w:cs="Arial"/>
          <w:sz w:val="24"/>
          <w:szCs w:val="24"/>
        </w:rPr>
      </w:pPr>
    </w:p>
    <w:p w:rsidR="00F22D49" w:rsidRPr="00C56AF5" w:rsidRDefault="00F22D49" w:rsidP="00F22D49">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 the date on which an offer of admission was made by the school;</w:t>
      </w:r>
    </w:p>
    <w:p w:rsidR="00F22D49" w:rsidRPr="00C56AF5" w:rsidRDefault="00F22D49" w:rsidP="00F22D49">
      <w:pPr>
        <w:spacing w:after="0" w:line="240" w:lineRule="auto"/>
        <w:ind w:left="720"/>
        <w:jc w:val="both"/>
        <w:rPr>
          <w:rFonts w:ascii="Corbel" w:eastAsiaTheme="minorEastAsia" w:hAnsi="Corbel" w:cs="Arial"/>
          <w:sz w:val="24"/>
          <w:szCs w:val="24"/>
        </w:rPr>
      </w:pPr>
    </w:p>
    <w:p w:rsidR="00F22D49" w:rsidRPr="00C56AF5" w:rsidRDefault="00F22D49" w:rsidP="00F22D49">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(iii) the date on which an offer of admission was accepted by an applicant;</w:t>
      </w:r>
    </w:p>
    <w:p w:rsidR="00F22D49" w:rsidRPr="00C56AF5" w:rsidRDefault="00F22D49" w:rsidP="00F22D49">
      <w:pPr>
        <w:spacing w:after="0" w:line="240" w:lineRule="auto"/>
        <w:ind w:left="720"/>
        <w:jc w:val="both"/>
        <w:rPr>
          <w:rFonts w:ascii="Corbel" w:eastAsiaTheme="minorEastAsia" w:hAnsi="Corbel" w:cs="Arial"/>
          <w:sz w:val="24"/>
          <w:szCs w:val="24"/>
        </w:rPr>
      </w:pPr>
    </w:p>
    <w:p w:rsidR="00F22D49" w:rsidRPr="00C56AF5" w:rsidRDefault="00F22D49" w:rsidP="00F22D49">
      <w:pPr>
        <w:spacing w:after="0" w:line="240" w:lineRule="auto"/>
        <w:ind w:left="720"/>
        <w:jc w:val="both"/>
        <w:rPr>
          <w:rFonts w:ascii="Corbel" w:eastAsiaTheme="minorEastAsia" w:hAnsi="Corbel" w:cs="Arial"/>
          <w:sz w:val="24"/>
          <w:szCs w:val="24"/>
        </w:rPr>
      </w:pPr>
      <w:r w:rsidRPr="00C56AF5">
        <w:rPr>
          <w:rFonts w:ascii="Corbel" w:eastAsiaTheme="minorEastAsia" w:hAnsi="Corbel" w:cs="Arial"/>
          <w:sz w:val="24"/>
          <w:szCs w:val="24"/>
        </w:rPr>
        <w:t>(iv) a student’s personal details including his or her name, address, date of birth and personal public service number (within the meaning of section 262 of the Social Welfare Consolidation Act 2005).</w:t>
      </w:r>
    </w:p>
    <w:p w:rsidR="00F22D49" w:rsidRDefault="00F22D49" w:rsidP="00F22D49">
      <w:pPr>
        <w:jc w:val="both"/>
        <w:rPr>
          <w:rFonts w:ascii="Corbel" w:hAnsi="Corbel"/>
          <w:sz w:val="24"/>
          <w:szCs w:val="24"/>
        </w:rPr>
      </w:pPr>
    </w:p>
    <w:p w:rsidR="00F22D49" w:rsidRPr="00C56AF5" w:rsidRDefault="00F22D49" w:rsidP="00F22D49">
      <w:pPr>
        <w:jc w:val="both"/>
        <w:rPr>
          <w:rFonts w:ascii="Corbel" w:hAnsi="Corbel"/>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Waiting list in the event of oversubscription</w:t>
      </w:r>
    </w:p>
    <w:p w:rsidR="00F22D49" w:rsidRPr="00C56AF5" w:rsidRDefault="00F22D49" w:rsidP="00F22D49">
      <w:pPr>
        <w:spacing w:after="0" w:line="240" w:lineRule="auto"/>
        <w:ind w:left="709"/>
        <w:contextualSpacing/>
        <w:jc w:val="both"/>
        <w:rPr>
          <w:rFonts w:ascii="Corbel" w:eastAsiaTheme="minorEastAsia" w:hAnsi="Corbel" w:cs="Arial"/>
          <w:b/>
          <w:color w:val="984806" w:themeColor="accent6" w:themeShade="80"/>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In the event of there being more applications to the school year concerned than places available, a waiting list of students whose applications for admission to</w:t>
      </w:r>
      <w:r w:rsidRPr="00B35976">
        <w:rPr>
          <w:rFonts w:ascii="Corbel" w:eastAsiaTheme="minorEastAsia" w:hAnsi="Corbel" w:cs="Arial"/>
          <w:color w:val="0070C0"/>
          <w:sz w:val="24"/>
          <w:szCs w:val="24"/>
        </w:rPr>
        <w:t xml:space="preserve"> </w:t>
      </w:r>
      <w:r w:rsidRPr="00AB1DC6">
        <w:rPr>
          <w:rFonts w:ascii="Corbel" w:eastAsiaTheme="minorEastAsia" w:hAnsi="Corbel" w:cs="Arial"/>
        </w:rPr>
        <w:t>St. Canice’s Co-Ed. N.S.</w:t>
      </w:r>
      <w:r w:rsidRPr="0022682C">
        <w:rPr>
          <w:rFonts w:ascii="Corbel" w:eastAsiaTheme="minorEastAsia" w:hAnsi="Corbel" w:cs="Arial"/>
          <w:sz w:val="24"/>
          <w:szCs w:val="24"/>
        </w:rPr>
        <w:t xml:space="preserve">, </w:t>
      </w:r>
      <w:r w:rsidRPr="00C56AF5">
        <w:rPr>
          <w:rFonts w:ascii="Corbel" w:eastAsiaTheme="minorEastAsia" w:hAnsi="Corbel" w:cs="Arial"/>
          <w:sz w:val="24"/>
          <w:szCs w:val="24"/>
        </w:rPr>
        <w:t>were unsuccessful due to the school being oversubscribed will be compiled and will remain valid for the school year in which admission is being sought.</w:t>
      </w:r>
    </w:p>
    <w:p w:rsidR="00F22D49" w:rsidRPr="00C56AF5" w:rsidRDefault="00F22D49" w:rsidP="00F22D49">
      <w:pPr>
        <w:autoSpaceDE w:val="0"/>
        <w:autoSpaceDN w:val="0"/>
        <w:adjustRightInd w:val="0"/>
        <w:spacing w:after="0" w:line="240" w:lineRule="auto"/>
        <w:ind w:left="1080"/>
        <w:contextualSpacing/>
        <w:jc w:val="both"/>
        <w:rPr>
          <w:rFonts w:ascii="Corbel" w:eastAsiaTheme="minorEastAsia" w:hAnsi="Corbel" w:cs="Arial"/>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 xml:space="preserve">Placement on the waiting list of </w:t>
      </w:r>
      <w:r w:rsidRPr="00AB1DC6">
        <w:rPr>
          <w:rFonts w:ascii="Corbel" w:eastAsiaTheme="minorEastAsia" w:hAnsi="Corbel" w:cs="Arial"/>
        </w:rPr>
        <w:t>St. Canice’s Co-Ed. N.S.</w:t>
      </w:r>
      <w:r w:rsidRPr="00575024">
        <w:rPr>
          <w:rFonts w:ascii="Corbel" w:eastAsiaTheme="minorEastAsia" w:hAnsi="Corbel" w:cs="Arial"/>
          <w:sz w:val="24"/>
          <w:szCs w:val="24"/>
        </w:rPr>
        <w:t>,</w:t>
      </w:r>
      <w:r>
        <w:rPr>
          <w:rFonts w:ascii="Corbel" w:eastAsiaTheme="minorEastAsia" w:hAnsi="Corbel" w:cs="Arial"/>
          <w:color w:val="0070C0"/>
          <w:sz w:val="24"/>
          <w:szCs w:val="24"/>
        </w:rPr>
        <w:t xml:space="preserve"> </w:t>
      </w:r>
      <w:r w:rsidRPr="00C56AF5">
        <w:rPr>
          <w:rFonts w:ascii="Corbel" w:eastAsiaTheme="minorEastAsia" w:hAnsi="Corbel" w:cs="Arial"/>
          <w:sz w:val="24"/>
          <w:szCs w:val="24"/>
        </w:rPr>
        <w:t xml:space="preserve">is in the order of priority assigned to the students’ applications after the school has applied the selection criteria in accordance with this admission policy.  </w:t>
      </w: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t>Applicants whose applications are received after the closing date, outlined in the Annual Admission Notice, will be placed at the end of the waiting list in order of the date of receipt of the application.</w:t>
      </w: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p>
    <w:p w:rsidR="00F22D49" w:rsidRPr="00C56AF5" w:rsidRDefault="00F22D49" w:rsidP="00F22D49">
      <w:pPr>
        <w:autoSpaceDE w:val="0"/>
        <w:autoSpaceDN w:val="0"/>
        <w:adjustRightInd w:val="0"/>
        <w:spacing w:after="0" w:line="240" w:lineRule="auto"/>
        <w:jc w:val="both"/>
        <w:rPr>
          <w:rFonts w:ascii="Corbel" w:eastAsiaTheme="minorEastAsia" w:hAnsi="Corbel" w:cs="Arial"/>
          <w:sz w:val="24"/>
          <w:szCs w:val="24"/>
        </w:rPr>
      </w:pPr>
      <w:r w:rsidRPr="00C56AF5">
        <w:rPr>
          <w:rFonts w:ascii="Corbel" w:eastAsiaTheme="minorEastAsia" w:hAnsi="Corbel" w:cs="Arial"/>
          <w:sz w:val="24"/>
          <w:szCs w:val="24"/>
        </w:rPr>
        <w:lastRenderedPageBreak/>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F22D49" w:rsidRPr="00C56AF5" w:rsidRDefault="00F22D49" w:rsidP="00F22D49">
      <w:pPr>
        <w:spacing w:after="0" w:line="240" w:lineRule="auto"/>
        <w:jc w:val="both"/>
        <w:rPr>
          <w:rFonts w:ascii="Corbel" w:eastAsiaTheme="minorEastAsia" w:hAnsi="Corbel" w:cs="Arial"/>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Late Applications</w:t>
      </w:r>
    </w:p>
    <w:p w:rsidR="00F22D49" w:rsidRPr="00C56AF5" w:rsidRDefault="00F22D49" w:rsidP="00F22D49">
      <w:pPr>
        <w:spacing w:after="0" w:line="240" w:lineRule="auto"/>
        <w:ind w:left="1080"/>
        <w:contextualSpacing/>
        <w:jc w:val="both"/>
        <w:rPr>
          <w:rFonts w:ascii="Corbel" w:eastAsiaTheme="minorEastAsia" w:hAnsi="Corbel" w:cs="Arial"/>
          <w:color w:val="984806" w:themeColor="accent6" w:themeShade="80"/>
          <w:sz w:val="24"/>
          <w:szCs w:val="24"/>
        </w:rPr>
      </w:pPr>
    </w:p>
    <w:p w:rsidR="00F22D49" w:rsidRPr="00C56AF5" w:rsidRDefault="00F22D49" w:rsidP="00F22D49">
      <w:pPr>
        <w:spacing w:after="0" w:line="240" w:lineRule="auto"/>
        <w:jc w:val="both"/>
        <w:rPr>
          <w:rFonts w:ascii="Corbel" w:hAnsi="Corbel" w:cs="Arial"/>
          <w:sz w:val="24"/>
          <w:szCs w:val="24"/>
        </w:rPr>
      </w:pPr>
      <w:r w:rsidRPr="00C56AF5">
        <w:rPr>
          <w:rFonts w:ascii="Corbel" w:eastAsiaTheme="minorEastAsia" w:hAnsi="Corbel" w:cs="Arial"/>
          <w:sz w:val="24"/>
          <w:szCs w:val="24"/>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C56AF5">
        <w:rPr>
          <w:rFonts w:ascii="Corbel" w:hAnsi="Corbel" w:cs="Arial"/>
          <w:sz w:val="24"/>
          <w:szCs w:val="24"/>
        </w:rPr>
        <w:t>.</w:t>
      </w:r>
    </w:p>
    <w:p w:rsidR="00F22D49" w:rsidRPr="00C56AF5" w:rsidRDefault="00F22D49" w:rsidP="00F22D49">
      <w:pPr>
        <w:spacing w:after="0" w:line="240" w:lineRule="auto"/>
        <w:jc w:val="both"/>
        <w:rPr>
          <w:rFonts w:ascii="Corbel" w:hAnsi="Corbel" w:cs="Arial"/>
          <w:sz w:val="24"/>
          <w:szCs w:val="24"/>
        </w:rPr>
      </w:pPr>
    </w:p>
    <w:p w:rsidR="00F22D49" w:rsidRPr="00B10250" w:rsidRDefault="00F22D49" w:rsidP="00F22D49">
      <w:pPr>
        <w:spacing w:after="0" w:line="240" w:lineRule="auto"/>
        <w:jc w:val="both"/>
        <w:rPr>
          <w:rFonts w:ascii="Corbel" w:hAnsi="Corbel" w:cs="Arial"/>
          <w:sz w:val="24"/>
          <w:szCs w:val="24"/>
        </w:rPr>
      </w:pPr>
      <w:r w:rsidRPr="00C56AF5">
        <w:rPr>
          <w:rFonts w:ascii="Corbel" w:hAnsi="Corbel" w:cs="Arial"/>
          <w:sz w:val="24"/>
          <w:szCs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22D49" w:rsidRPr="006A7944" w:rsidRDefault="00F22D49" w:rsidP="00F22D49">
      <w:pPr>
        <w:spacing w:after="0" w:line="240" w:lineRule="auto"/>
        <w:jc w:val="both"/>
        <w:rPr>
          <w:rFonts w:ascii="Corbel" w:eastAsiaTheme="minorEastAsia" w:hAnsi="Corbel" w:cs="Arial"/>
          <w:strike/>
          <w:sz w:val="24"/>
          <w:szCs w:val="24"/>
        </w:rPr>
      </w:pPr>
    </w:p>
    <w:p w:rsidR="00F22D49" w:rsidRPr="006A7944" w:rsidRDefault="00F22D49" w:rsidP="00F22D49">
      <w:pPr>
        <w:pStyle w:val="Heading2"/>
        <w:numPr>
          <w:ilvl w:val="0"/>
          <w:numId w:val="10"/>
        </w:numPr>
        <w:jc w:val="both"/>
        <w:rPr>
          <w:rFonts w:ascii="Corbel" w:eastAsiaTheme="minorEastAsia" w:hAnsi="Corbel" w:cs="Arial"/>
          <w:b/>
          <w:smallCaps/>
          <w:color w:val="auto"/>
          <w:sz w:val="28"/>
          <w:szCs w:val="28"/>
        </w:rPr>
      </w:pPr>
      <w:bookmarkStart w:id="6" w:name="_Procedures_for_admission"/>
      <w:bookmarkStart w:id="7" w:name="_Ref31796632"/>
      <w:bookmarkEnd w:id="6"/>
      <w:r w:rsidRPr="006A7944">
        <w:rPr>
          <w:rFonts w:ascii="Corbel" w:eastAsiaTheme="minorEastAsia" w:hAnsi="Corbel" w:cs="Arial"/>
          <w:b/>
          <w:smallCaps/>
          <w:color w:val="auto"/>
          <w:sz w:val="28"/>
          <w:szCs w:val="28"/>
        </w:rPr>
        <w:t>Procedures for admission of students to other years and during the school year</w:t>
      </w:r>
      <w:bookmarkEnd w:id="7"/>
    </w:p>
    <w:p w:rsidR="00F22D49" w:rsidRDefault="00F22D49" w:rsidP="00F22D49">
      <w:pPr>
        <w:pStyle w:val="ListParagraph"/>
        <w:spacing w:line="240" w:lineRule="auto"/>
        <w:ind w:left="360"/>
        <w:jc w:val="both"/>
        <w:rPr>
          <w:rFonts w:ascii="Arial" w:eastAsiaTheme="minorEastAsia" w:hAnsi="Arial" w:cs="Arial"/>
          <w:b/>
          <w:color w:val="984806" w:themeColor="accent6" w:themeShade="80"/>
          <w:sz w:val="24"/>
          <w:szCs w:val="24"/>
        </w:rPr>
      </w:pPr>
    </w:p>
    <w:p w:rsidR="00F22D49" w:rsidRPr="009242A4" w:rsidRDefault="00F22D49" w:rsidP="00F22D49">
      <w:pPr>
        <w:pStyle w:val="ListParagraph"/>
        <w:spacing w:line="240" w:lineRule="auto"/>
        <w:ind w:left="360"/>
        <w:jc w:val="both"/>
        <w:rPr>
          <w:rFonts w:ascii="Arial" w:eastAsiaTheme="minorEastAsia" w:hAnsi="Arial" w:cs="Arial"/>
          <w:b/>
          <w:color w:val="984806" w:themeColor="accent6" w:themeShade="80"/>
          <w:sz w:val="24"/>
          <w:szCs w:val="24"/>
        </w:rPr>
      </w:pPr>
      <w:r w:rsidRPr="00904FFE">
        <w:rPr>
          <w:rFonts w:ascii="Arial" w:eastAsiaTheme="minorEastAsia" w:hAnsi="Arial" w:cs="Arial"/>
          <w:b/>
          <w:color w:val="984806" w:themeColor="accent6" w:themeShade="80"/>
          <w:sz w:val="24"/>
          <w:szCs w:val="24"/>
        </w:rPr>
        <w:t>NOTE 1</w:t>
      </w:r>
    </w:p>
    <w:p w:rsidR="00F22D49" w:rsidRDefault="00F22D49" w:rsidP="00F22D49">
      <w:pPr>
        <w:autoSpaceDE w:val="0"/>
        <w:autoSpaceDN w:val="0"/>
        <w:adjustRightInd w:val="0"/>
        <w:jc w:val="both"/>
        <w:rPr>
          <w:rFonts w:ascii="Corbel" w:eastAsiaTheme="minorEastAsia" w:hAnsi="Corbel" w:cs="Arial"/>
        </w:rPr>
      </w:pPr>
      <w:r w:rsidRPr="00C56AF5">
        <w:rPr>
          <w:rFonts w:ascii="Corbel" w:eastAsiaTheme="minorEastAsia" w:hAnsi="Corbel" w:cs="Arial"/>
        </w:rPr>
        <w:t>The procedures of the school in relation to the admission of students</w:t>
      </w:r>
      <w:r>
        <w:rPr>
          <w:rFonts w:ascii="Corbel" w:eastAsiaTheme="minorEastAsia" w:hAnsi="Corbel" w:cs="Arial"/>
        </w:rPr>
        <w:t>, at the commencement of a new school year,</w:t>
      </w:r>
      <w:r w:rsidRPr="00C56AF5">
        <w:rPr>
          <w:rFonts w:ascii="Corbel" w:eastAsiaTheme="minorEastAsia" w:hAnsi="Corbel" w:cs="Arial"/>
        </w:rPr>
        <w:t xml:space="preserve"> </w:t>
      </w:r>
      <w:r>
        <w:rPr>
          <w:rFonts w:ascii="Corbel" w:eastAsiaTheme="minorEastAsia" w:hAnsi="Corbel" w:cs="Arial"/>
        </w:rPr>
        <w:t>(</w:t>
      </w:r>
      <w:r w:rsidRPr="00C56AF5">
        <w:rPr>
          <w:rFonts w:ascii="Corbel" w:eastAsiaTheme="minorEastAsia" w:hAnsi="Corbel" w:cs="Arial"/>
        </w:rPr>
        <w:t>who are not already admitted to the schoo</w:t>
      </w:r>
      <w:r>
        <w:rPr>
          <w:rFonts w:ascii="Corbel" w:eastAsiaTheme="minorEastAsia" w:hAnsi="Corbel" w:cs="Arial"/>
        </w:rPr>
        <w:t xml:space="preserve">l) </w:t>
      </w:r>
      <w:r w:rsidRPr="00C56AF5">
        <w:rPr>
          <w:rFonts w:ascii="Corbel" w:eastAsiaTheme="minorEastAsia" w:hAnsi="Corbel" w:cs="Arial"/>
        </w:rPr>
        <w:t xml:space="preserve"> to classes or years other than the school’s intake group are as follows: </w:t>
      </w:r>
    </w:p>
    <w:p w:rsidR="00F22D49" w:rsidRDefault="00F22D49" w:rsidP="00F22D49">
      <w:pPr>
        <w:autoSpaceDE w:val="0"/>
        <w:autoSpaceDN w:val="0"/>
        <w:adjustRightInd w:val="0"/>
        <w:jc w:val="both"/>
      </w:pPr>
      <w:r>
        <w:t>Parents can apply for a place during the year and will receive a reply within three weeks.</w:t>
      </w:r>
    </w:p>
    <w:p w:rsidR="00F22D49" w:rsidRDefault="00F22D49" w:rsidP="00F22D49">
      <w:pPr>
        <w:spacing w:after="120"/>
      </w:pPr>
      <w:r>
        <w:t xml:space="preserve">Applicants who apply on the basis of residency within the parish will be asked to furnish proof of residency (utility bill etc.) with their application form.  The Board of Management reserves the right to verify information concerning addresses in the parish.  </w:t>
      </w:r>
    </w:p>
    <w:p w:rsidR="00F22D49" w:rsidRDefault="00F22D49" w:rsidP="00F22D49">
      <w:pPr>
        <w:spacing w:after="120"/>
      </w:pPr>
      <w:r>
        <w:t>Applications from those intending to move to Kilkenny from another county or from another country will be taken in good faith but will be contingent on receipt of documentation vouching such a move is impending.</w:t>
      </w:r>
    </w:p>
    <w:p w:rsidR="00F22D49" w:rsidRDefault="00F22D49" w:rsidP="00F22D49">
      <w:pPr>
        <w:spacing w:after="120"/>
      </w:pPr>
      <w:r>
        <w:t xml:space="preserve">All applications will be evaluated on the basis of the criteria outlined in this policy (see Section 6).  </w:t>
      </w:r>
    </w:p>
    <w:p w:rsidR="00F22D49" w:rsidRDefault="00F22D49" w:rsidP="00F22D49">
      <w:pPr>
        <w:spacing w:after="120"/>
      </w:pPr>
      <w:r>
        <w:t xml:space="preserve">If the applicant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F22D49" w:rsidRDefault="00F22D49" w:rsidP="00F22D49">
      <w:pPr>
        <w:spacing w:after="120"/>
      </w:pPr>
      <w:r w:rsidRPr="00804C59">
        <w:t xml:space="preserve">If refused a place they will </w:t>
      </w:r>
      <w:r>
        <w:t xml:space="preserve">also </w:t>
      </w:r>
      <w:r w:rsidRPr="00804C59">
        <w:t xml:space="preserve">be informed of their right to </w:t>
      </w:r>
      <w:r>
        <w:t xml:space="preserve">seek a review/ right of </w:t>
      </w:r>
      <w:r w:rsidRPr="00804C59">
        <w:t xml:space="preserve">appeal </w:t>
      </w:r>
      <w:r>
        <w:t xml:space="preserve">of </w:t>
      </w:r>
      <w:r w:rsidRPr="00804C59">
        <w:t xml:space="preserve">the </w:t>
      </w:r>
      <w:r>
        <w:t xml:space="preserve">school’s </w:t>
      </w:r>
      <w:r w:rsidRPr="00804C59">
        <w:t>decision</w:t>
      </w:r>
      <w:r>
        <w:t xml:space="preserve"> of refusal to enrol</w:t>
      </w:r>
      <w:r w:rsidRPr="00804C59">
        <w:t xml:space="preserve">.   </w:t>
      </w:r>
    </w:p>
    <w:p w:rsidR="00F22D49" w:rsidRPr="00C56AF5" w:rsidRDefault="00F22D49" w:rsidP="00F22D49">
      <w:pPr>
        <w:autoSpaceDE w:val="0"/>
        <w:autoSpaceDN w:val="0"/>
        <w:adjustRightInd w:val="0"/>
        <w:jc w:val="both"/>
        <w:rPr>
          <w:rFonts w:ascii="Corbel" w:eastAsiaTheme="minorEastAsia" w:hAnsi="Corbel" w:cs="Arial"/>
        </w:rPr>
      </w:pPr>
    </w:p>
    <w:p w:rsidR="00F22D49" w:rsidRPr="00B35976" w:rsidRDefault="00F22D49" w:rsidP="00F22D49">
      <w:pPr>
        <w:spacing w:after="0" w:line="240" w:lineRule="auto"/>
        <w:jc w:val="both"/>
        <w:rPr>
          <w:rFonts w:ascii="Corbel" w:eastAsiaTheme="minorEastAsia" w:hAnsi="Corbel" w:cs="Arial"/>
          <w:b/>
          <w:color w:val="984806" w:themeColor="accent6" w:themeShade="80"/>
        </w:rPr>
      </w:pPr>
      <w:r w:rsidRPr="00904FFE">
        <w:rPr>
          <w:rFonts w:ascii="Corbel" w:eastAsiaTheme="minorEastAsia" w:hAnsi="Corbel" w:cs="Arial"/>
          <w:color w:val="984806" w:themeColor="accent6" w:themeShade="80"/>
        </w:rPr>
        <w:t>NOTE 2</w:t>
      </w:r>
    </w:p>
    <w:p w:rsidR="00F22D49" w:rsidRPr="00C56AF5" w:rsidRDefault="00F22D49" w:rsidP="00F22D49">
      <w:pPr>
        <w:pStyle w:val="ListParagraph"/>
        <w:spacing w:after="0" w:line="240" w:lineRule="auto"/>
        <w:jc w:val="both"/>
        <w:rPr>
          <w:rFonts w:ascii="Corbel" w:eastAsiaTheme="minorEastAsia" w:hAnsi="Corbel" w:cs="Arial"/>
          <w:b/>
          <w:color w:val="984806" w:themeColor="accent6" w:themeShade="80"/>
        </w:rPr>
      </w:pPr>
    </w:p>
    <w:p w:rsidR="00F22D49" w:rsidRDefault="00F22D49" w:rsidP="00F22D49">
      <w:pPr>
        <w:autoSpaceDE w:val="0"/>
        <w:autoSpaceDN w:val="0"/>
        <w:adjustRightInd w:val="0"/>
        <w:jc w:val="both"/>
        <w:rPr>
          <w:rFonts w:ascii="Corbel" w:eastAsiaTheme="minorEastAsia" w:hAnsi="Corbel" w:cs="Arial"/>
        </w:rPr>
      </w:pPr>
      <w:r w:rsidRPr="00C56AF5">
        <w:rPr>
          <w:rFonts w:ascii="Corbel" w:eastAsiaTheme="minorEastAsia" w:hAnsi="Corbel" w:cs="Arial"/>
        </w:rPr>
        <w:lastRenderedPageBreak/>
        <w:t>The procedures of the school in relation to the admission of students who are not already admitted to the school, after the commencement of the school year in which admission is sought, are as follows:</w:t>
      </w:r>
    </w:p>
    <w:p w:rsidR="00F22D49" w:rsidRDefault="00F22D49" w:rsidP="00F22D49">
      <w:pPr>
        <w:autoSpaceDE w:val="0"/>
        <w:autoSpaceDN w:val="0"/>
        <w:adjustRightInd w:val="0"/>
        <w:jc w:val="both"/>
        <w:rPr>
          <w:rFonts w:ascii="Corbel" w:eastAsiaTheme="minorEastAsia" w:hAnsi="Corbel" w:cs="Arial"/>
        </w:rPr>
      </w:pPr>
      <w:r>
        <w:rPr>
          <w:rFonts w:ascii="Corbel" w:eastAsiaTheme="minorEastAsia" w:hAnsi="Corbel" w:cs="Arial"/>
        </w:rPr>
        <w:t>If a school place becomes available after 1</w:t>
      </w:r>
      <w:r w:rsidRPr="00864025">
        <w:rPr>
          <w:rFonts w:ascii="Corbel" w:eastAsiaTheme="minorEastAsia" w:hAnsi="Corbel" w:cs="Arial"/>
          <w:vertAlign w:val="superscript"/>
        </w:rPr>
        <w:t>st</w:t>
      </w:r>
      <w:r>
        <w:rPr>
          <w:rFonts w:ascii="Corbel" w:eastAsiaTheme="minorEastAsia" w:hAnsi="Corbel" w:cs="Arial"/>
        </w:rPr>
        <w:t xml:space="preserve"> September it will offered to the child who is next on the waiting list.</w:t>
      </w:r>
    </w:p>
    <w:p w:rsidR="00F22D49" w:rsidRDefault="00F22D49" w:rsidP="00F22D49">
      <w:pPr>
        <w:autoSpaceDE w:val="0"/>
        <w:autoSpaceDN w:val="0"/>
        <w:adjustRightInd w:val="0"/>
        <w:jc w:val="both"/>
        <w:rPr>
          <w:rFonts w:ascii="Corbel" w:eastAsiaTheme="minorEastAsia" w:hAnsi="Corbel" w:cs="Arial"/>
        </w:rPr>
      </w:pPr>
      <w:r w:rsidRPr="00904FFE">
        <w:rPr>
          <w:rFonts w:ascii="Corbel" w:eastAsiaTheme="minorEastAsia" w:hAnsi="Corbel" w:cs="Arial"/>
          <w:color w:val="984806" w:themeColor="accent6" w:themeShade="80"/>
        </w:rPr>
        <w:t>NOTE 3</w:t>
      </w:r>
    </w:p>
    <w:p w:rsidR="00F22D49" w:rsidRPr="00C26971" w:rsidRDefault="00F22D49" w:rsidP="00F22D49">
      <w:pPr>
        <w:autoSpaceDE w:val="0"/>
        <w:autoSpaceDN w:val="0"/>
        <w:adjustRightInd w:val="0"/>
        <w:jc w:val="both"/>
        <w:rPr>
          <w:rFonts w:ascii="Corbel" w:eastAsiaTheme="minorEastAsia" w:hAnsi="Corbel" w:cs="Arial"/>
        </w:rPr>
      </w:pPr>
      <w:r>
        <w:rPr>
          <w:rFonts w:ascii="Corbel" w:eastAsiaTheme="minorEastAsia" w:hAnsi="Corbel" w:cs="Arial"/>
        </w:rPr>
        <w:t xml:space="preserve">The procedures of the school in relation to the admission of students to the school’s ASD classes are as follows: </w:t>
      </w:r>
    </w:p>
    <w:p w:rsidR="00F22D49" w:rsidRDefault="00F22D49" w:rsidP="00F22D49">
      <w:pPr>
        <w:autoSpaceDE w:val="0"/>
        <w:autoSpaceDN w:val="0"/>
        <w:adjustRightInd w:val="0"/>
        <w:jc w:val="both"/>
        <w:rPr>
          <w:rFonts w:ascii="Corbel" w:eastAsiaTheme="minorEastAsia" w:hAnsi="Corbel" w:cs="Arial"/>
        </w:rPr>
      </w:pPr>
      <w:r>
        <w:rPr>
          <w:rFonts w:ascii="Corbel" w:eastAsiaTheme="minorEastAsia" w:hAnsi="Corbel" w:cs="Arial"/>
        </w:rPr>
        <w:t xml:space="preserve">Applications will be accepted in the spring term.  Specific dates will be published in the Annual Admission Notice.  The closing date for applications to ASD classes will be in accordance with the cut off dates as prescribed by the NCSE. </w:t>
      </w:r>
    </w:p>
    <w:p w:rsidR="00F22D49" w:rsidRDefault="00F22D49" w:rsidP="00F22D49">
      <w:pPr>
        <w:autoSpaceDE w:val="0"/>
        <w:autoSpaceDN w:val="0"/>
        <w:adjustRightInd w:val="0"/>
        <w:jc w:val="both"/>
        <w:rPr>
          <w:rFonts w:ascii="Corbel" w:eastAsiaTheme="minorEastAsia" w:hAnsi="Corbel" w:cs="Arial"/>
        </w:rPr>
      </w:pPr>
    </w:p>
    <w:p w:rsidR="00F22D49" w:rsidRPr="00C56AF5" w:rsidRDefault="00F22D49" w:rsidP="00F22D49">
      <w:pPr>
        <w:autoSpaceDE w:val="0"/>
        <w:autoSpaceDN w:val="0"/>
        <w:adjustRightInd w:val="0"/>
        <w:jc w:val="both"/>
        <w:rPr>
          <w:rFonts w:ascii="Corbel" w:eastAsiaTheme="minorEastAsia" w:hAnsi="Corbel" w:cs="Arial"/>
        </w:rPr>
      </w:pPr>
    </w:p>
    <w:p w:rsidR="00F22D49" w:rsidRPr="006A7944" w:rsidRDefault="00F22D49" w:rsidP="00F22D49">
      <w:pPr>
        <w:autoSpaceDE w:val="0"/>
        <w:autoSpaceDN w:val="0"/>
        <w:adjustRightInd w:val="0"/>
        <w:spacing w:after="0" w:line="240" w:lineRule="auto"/>
        <w:jc w:val="both"/>
        <w:rPr>
          <w:rFonts w:ascii="Arial" w:eastAsiaTheme="minorEastAsia" w:hAnsi="Arial" w:cs="Arial"/>
          <w:b/>
        </w:rPr>
      </w:pPr>
    </w:p>
    <w:p w:rsidR="00F22D49" w:rsidRPr="006A7944" w:rsidRDefault="008636D1" w:rsidP="008636D1">
      <w:pPr>
        <w:pStyle w:val="Heading2"/>
        <w:ind w:left="360" w:hanging="360"/>
        <w:jc w:val="both"/>
        <w:rPr>
          <w:rFonts w:ascii="Corbel" w:eastAsiaTheme="minorEastAsia" w:hAnsi="Corbel" w:cs="Arial"/>
          <w:b/>
          <w:smallCaps/>
          <w:color w:val="auto"/>
          <w:sz w:val="28"/>
          <w:szCs w:val="28"/>
        </w:rPr>
      </w:pPr>
      <w:bookmarkStart w:id="8" w:name="_Declaration_in_relation"/>
      <w:bookmarkStart w:id="9" w:name="_Ref31796682"/>
      <w:bookmarkEnd w:id="8"/>
      <w:r w:rsidRPr="008636D1">
        <w:rPr>
          <w:rFonts w:ascii="Corbel" w:eastAsiaTheme="minorEastAsia" w:hAnsi="Corbel" w:cs="Arial"/>
          <w:b/>
          <w:smallCaps/>
          <w:color w:val="C00000"/>
          <w:sz w:val="28"/>
          <w:szCs w:val="28"/>
        </w:rPr>
        <w:t>16</w:t>
      </w:r>
      <w:r>
        <w:rPr>
          <w:rFonts w:ascii="Corbel" w:eastAsiaTheme="minorEastAsia" w:hAnsi="Corbel" w:cs="Arial"/>
          <w:b/>
          <w:smallCaps/>
          <w:color w:val="auto"/>
          <w:sz w:val="28"/>
          <w:szCs w:val="28"/>
        </w:rPr>
        <w:t xml:space="preserve"> </w:t>
      </w:r>
      <w:r w:rsidR="00F22D49" w:rsidRPr="006A7944">
        <w:rPr>
          <w:rFonts w:ascii="Corbel" w:eastAsiaTheme="minorEastAsia" w:hAnsi="Corbel" w:cs="Arial"/>
          <w:b/>
          <w:smallCaps/>
          <w:color w:val="auto"/>
          <w:sz w:val="28"/>
          <w:szCs w:val="28"/>
        </w:rPr>
        <w:t>Declaration in relation to the non-charging of fees</w:t>
      </w:r>
      <w:bookmarkEnd w:id="9"/>
    </w:p>
    <w:p w:rsidR="00F22D49" w:rsidRPr="00C56AF5" w:rsidRDefault="00F22D49" w:rsidP="00F22D49">
      <w:pPr>
        <w:pStyle w:val="NoSpacing"/>
        <w:jc w:val="both"/>
        <w:rPr>
          <w:rFonts w:ascii="Corbel" w:eastAsiaTheme="minorEastAsia" w:hAnsi="Corbel" w:cs="Arial"/>
        </w:rPr>
      </w:pPr>
    </w:p>
    <w:p w:rsidR="00F22D49" w:rsidRPr="00C56AF5" w:rsidRDefault="00F22D49" w:rsidP="00F22D49">
      <w:pPr>
        <w:pStyle w:val="NoSpacing"/>
        <w:jc w:val="both"/>
        <w:rPr>
          <w:rFonts w:ascii="Corbel" w:hAnsi="Corbel"/>
          <w:i/>
        </w:rPr>
      </w:pPr>
    </w:p>
    <w:p w:rsidR="00F22D49" w:rsidRPr="00C56AF5" w:rsidRDefault="00F22D49" w:rsidP="00F22D49">
      <w:pPr>
        <w:spacing w:line="240" w:lineRule="auto"/>
        <w:jc w:val="both"/>
        <w:rPr>
          <w:rFonts w:ascii="Corbel" w:eastAsiaTheme="minorEastAsia" w:hAnsi="Corbel" w:cs="Arial"/>
        </w:rPr>
      </w:pPr>
      <w:r w:rsidRPr="00C56AF5">
        <w:rPr>
          <w:rFonts w:ascii="Corbel" w:eastAsiaTheme="minorEastAsia" w:hAnsi="Corbel" w:cs="Arial"/>
        </w:rPr>
        <w:t xml:space="preserve">The board of </w:t>
      </w:r>
      <w:r w:rsidRPr="00AB1DC6">
        <w:rPr>
          <w:rFonts w:ascii="Corbel" w:eastAsiaTheme="minorEastAsia" w:hAnsi="Corbel" w:cs="Arial"/>
        </w:rPr>
        <w:t>St. Canice’s Co-Ed. N.S.</w:t>
      </w:r>
      <w:r>
        <w:rPr>
          <w:rFonts w:ascii="Corbel" w:eastAsiaTheme="minorEastAsia" w:hAnsi="Corbel" w:cs="Arial"/>
          <w:color w:val="0070C0"/>
          <w:sz w:val="24"/>
          <w:szCs w:val="24"/>
        </w:rPr>
        <w:t xml:space="preserve">, </w:t>
      </w:r>
      <w:r w:rsidRPr="00C56AF5">
        <w:rPr>
          <w:rFonts w:ascii="Corbel" w:eastAsiaTheme="minorEastAsia" w:hAnsi="Corbel" w:cs="Arial"/>
        </w:rPr>
        <w:t>or any persons acting on its behalf will not charge fees for or seek payment or contributions (howsoever described) as a condition of-</w:t>
      </w:r>
    </w:p>
    <w:p w:rsidR="00F22D49" w:rsidRPr="00C56AF5" w:rsidRDefault="00F22D49" w:rsidP="00F22D49">
      <w:pPr>
        <w:numPr>
          <w:ilvl w:val="0"/>
          <w:numId w:val="1"/>
        </w:numPr>
        <w:spacing w:line="240" w:lineRule="auto"/>
        <w:ind w:left="426"/>
        <w:contextualSpacing/>
        <w:jc w:val="both"/>
        <w:rPr>
          <w:rFonts w:ascii="Corbel" w:eastAsiaTheme="minorEastAsia" w:hAnsi="Corbel" w:cs="Arial"/>
        </w:rPr>
      </w:pPr>
      <w:r w:rsidRPr="00C56AF5">
        <w:rPr>
          <w:rFonts w:ascii="Corbel" w:eastAsiaTheme="minorEastAsia" w:hAnsi="Corbel" w:cs="Arial"/>
        </w:rPr>
        <w:t>an application for admission of a student to the school, or</w:t>
      </w:r>
    </w:p>
    <w:p w:rsidR="00F22D49" w:rsidRPr="00C56AF5" w:rsidRDefault="00F22D49" w:rsidP="00F22D49">
      <w:pPr>
        <w:numPr>
          <w:ilvl w:val="0"/>
          <w:numId w:val="1"/>
        </w:numPr>
        <w:spacing w:line="240" w:lineRule="auto"/>
        <w:ind w:left="426"/>
        <w:contextualSpacing/>
        <w:jc w:val="both"/>
        <w:rPr>
          <w:rFonts w:ascii="Corbel" w:eastAsiaTheme="minorEastAsia" w:hAnsi="Corbel" w:cs="Arial"/>
        </w:rPr>
      </w:pPr>
      <w:r w:rsidRPr="00C56AF5">
        <w:rPr>
          <w:rFonts w:ascii="Corbel" w:eastAsiaTheme="minorEastAsia" w:hAnsi="Corbel" w:cs="Arial"/>
        </w:rPr>
        <w:t>the admission or continued enrolment of a student in the school.</w:t>
      </w:r>
    </w:p>
    <w:p w:rsidR="00F22D49" w:rsidRPr="00B10250" w:rsidRDefault="00F22D49" w:rsidP="00F22D49">
      <w:pPr>
        <w:spacing w:after="0" w:line="240" w:lineRule="auto"/>
        <w:jc w:val="both"/>
        <w:rPr>
          <w:rFonts w:ascii="Corbel" w:eastAsiaTheme="minorEastAsia" w:hAnsi="Corbel" w:cs="Arial"/>
          <w:b/>
          <w:color w:val="984806" w:themeColor="accent6" w:themeShade="80"/>
          <w:sz w:val="24"/>
          <w:szCs w:val="24"/>
        </w:rPr>
      </w:pPr>
    </w:p>
    <w:p w:rsidR="00F22D49" w:rsidRPr="006A7944" w:rsidRDefault="008636D1" w:rsidP="008636D1">
      <w:pPr>
        <w:pStyle w:val="Heading2"/>
        <w:jc w:val="both"/>
        <w:rPr>
          <w:rFonts w:ascii="Corbel" w:eastAsiaTheme="minorEastAsia" w:hAnsi="Corbel" w:cs="Arial"/>
          <w:b/>
          <w:smallCaps/>
          <w:color w:val="auto"/>
          <w:sz w:val="28"/>
          <w:szCs w:val="28"/>
        </w:rPr>
      </w:pPr>
      <w:bookmarkStart w:id="10" w:name="_Hlk34048734"/>
      <w:r>
        <w:rPr>
          <w:rFonts w:ascii="Corbel" w:eastAsiaTheme="minorEastAsia" w:hAnsi="Corbel" w:cs="Arial"/>
          <w:b/>
          <w:smallCaps/>
          <w:color w:val="984806" w:themeColor="accent6" w:themeShade="80"/>
          <w:sz w:val="28"/>
          <w:szCs w:val="28"/>
        </w:rPr>
        <w:t>17</w:t>
      </w:r>
      <w:r w:rsidR="00F22D49" w:rsidRPr="00B35976">
        <w:rPr>
          <w:rFonts w:ascii="Corbel" w:eastAsiaTheme="minorEastAsia" w:hAnsi="Corbel" w:cs="Arial"/>
          <w:b/>
          <w:smallCaps/>
          <w:color w:val="984806" w:themeColor="accent6" w:themeShade="80"/>
          <w:sz w:val="28"/>
          <w:szCs w:val="28"/>
        </w:rPr>
        <w:t xml:space="preserve"> </w:t>
      </w:r>
      <w:r w:rsidR="00F22D49" w:rsidRPr="006A7944">
        <w:rPr>
          <w:rFonts w:ascii="Corbel" w:eastAsiaTheme="minorEastAsia" w:hAnsi="Corbel" w:cs="Arial"/>
          <w:b/>
          <w:smallCaps/>
          <w:color w:val="auto"/>
          <w:sz w:val="28"/>
          <w:szCs w:val="28"/>
        </w:rPr>
        <w:t xml:space="preserve">Arrangements regarding students not attending religious instruction </w:t>
      </w:r>
    </w:p>
    <w:bookmarkEnd w:id="10"/>
    <w:p w:rsidR="00F22D49" w:rsidRPr="00C56AF5" w:rsidRDefault="00F22D49" w:rsidP="00F22D49">
      <w:pPr>
        <w:spacing w:after="0" w:line="240" w:lineRule="auto"/>
        <w:jc w:val="both"/>
        <w:rPr>
          <w:rFonts w:ascii="Corbel" w:eastAsiaTheme="minorEastAsia" w:hAnsi="Corbel" w:cs="Arial"/>
          <w:color w:val="0070C0"/>
        </w:rPr>
      </w:pPr>
    </w:p>
    <w:p w:rsidR="00F22D49" w:rsidRPr="003201ED" w:rsidRDefault="00F22D49" w:rsidP="00F22D49">
      <w:pPr>
        <w:spacing w:after="0" w:line="240" w:lineRule="auto"/>
        <w:jc w:val="both"/>
        <w:rPr>
          <w:rFonts w:ascii="Arial" w:eastAsiaTheme="minorEastAsia" w:hAnsi="Arial" w:cs="Arial"/>
          <w:b/>
        </w:rPr>
      </w:pPr>
    </w:p>
    <w:p w:rsidR="00F22D49" w:rsidRPr="00B10250" w:rsidRDefault="00F22D49" w:rsidP="00F22D49">
      <w:pPr>
        <w:autoSpaceDE w:val="0"/>
        <w:autoSpaceDN w:val="0"/>
        <w:adjustRightInd w:val="0"/>
        <w:jc w:val="both"/>
        <w:rPr>
          <w:rFonts w:ascii="Corbel" w:eastAsiaTheme="minorEastAsia" w:hAnsi="Corbel" w:cs="Arial"/>
        </w:rPr>
      </w:pPr>
      <w:bookmarkStart w:id="11" w:name="_Reviews/appeals"/>
      <w:bookmarkStart w:id="12" w:name="_Ref31796704"/>
      <w:bookmarkEnd w:id="11"/>
      <w:r w:rsidRPr="00B10250">
        <w:rPr>
          <w:rFonts w:ascii="Corbel" w:eastAsiaTheme="minorEastAsia" w:hAnsi="Corbel" w:cs="Arial"/>
        </w:rPr>
        <w:t xml:space="preserve">A written request should be made to the </w:t>
      </w:r>
      <w:r>
        <w:rPr>
          <w:rFonts w:ascii="Corbel" w:eastAsiaTheme="minorEastAsia" w:hAnsi="Corbel" w:cs="Arial"/>
        </w:rPr>
        <w:t>p</w:t>
      </w:r>
      <w:r w:rsidRPr="00B10250">
        <w:rPr>
          <w:rFonts w:ascii="Corbel" w:eastAsiaTheme="minorEastAsia" w:hAnsi="Corbel" w:cs="Arial"/>
        </w:rPr>
        <w:t>rincipal of the school.  A meeting will then be arranged with the parent(s) to discuss how the request may be accommodated by the school.</w:t>
      </w:r>
    </w:p>
    <w:p w:rsidR="00F22D49" w:rsidRDefault="00F22D49" w:rsidP="00F22D49">
      <w:pPr>
        <w:pStyle w:val="Heading2"/>
        <w:jc w:val="both"/>
        <w:rPr>
          <w:rFonts w:ascii="Arial" w:eastAsiaTheme="minorEastAsia" w:hAnsi="Arial" w:cs="Arial"/>
          <w:b/>
          <w:color w:val="984806" w:themeColor="accent6" w:themeShade="80"/>
          <w:sz w:val="24"/>
          <w:szCs w:val="24"/>
        </w:rPr>
      </w:pPr>
    </w:p>
    <w:p w:rsidR="00F22D49" w:rsidRPr="006A7944" w:rsidRDefault="00F22D49" w:rsidP="008636D1">
      <w:pPr>
        <w:pStyle w:val="Heading2"/>
        <w:numPr>
          <w:ilvl w:val="0"/>
          <w:numId w:val="12"/>
        </w:numPr>
        <w:ind w:left="0" w:firstLine="0"/>
        <w:jc w:val="both"/>
        <w:rPr>
          <w:rFonts w:ascii="Corbel" w:eastAsiaTheme="minorEastAsia" w:hAnsi="Corbel" w:cs="Arial"/>
          <w:b/>
          <w:smallCaps/>
          <w:color w:val="auto"/>
          <w:sz w:val="28"/>
          <w:szCs w:val="28"/>
        </w:rPr>
      </w:pPr>
      <w:r w:rsidRPr="006A7944">
        <w:rPr>
          <w:rFonts w:ascii="Corbel" w:eastAsiaTheme="minorEastAsia" w:hAnsi="Corbel" w:cs="Arial"/>
          <w:b/>
          <w:smallCaps/>
          <w:color w:val="auto"/>
          <w:sz w:val="28"/>
          <w:szCs w:val="28"/>
        </w:rPr>
        <w:t>Reviews/appeals</w:t>
      </w:r>
      <w:bookmarkEnd w:id="12"/>
    </w:p>
    <w:p w:rsidR="00F22D49" w:rsidRPr="00C56AF5" w:rsidRDefault="00F22D49" w:rsidP="00F22D49">
      <w:pPr>
        <w:autoSpaceDE w:val="0"/>
        <w:autoSpaceDN w:val="0"/>
        <w:adjustRightInd w:val="0"/>
        <w:spacing w:after="0" w:line="240" w:lineRule="auto"/>
        <w:jc w:val="both"/>
        <w:rPr>
          <w:rFonts w:ascii="Corbel" w:eastAsiaTheme="minorEastAsia" w:hAnsi="Corbel" w:cs="Arial"/>
          <w:color w:val="0070C0"/>
        </w:rPr>
      </w:pPr>
    </w:p>
    <w:p w:rsidR="00F22D49" w:rsidRPr="00B10250" w:rsidRDefault="00F22D49" w:rsidP="00F22D49">
      <w:pPr>
        <w:autoSpaceDE w:val="0"/>
        <w:autoSpaceDN w:val="0"/>
        <w:spacing w:line="240" w:lineRule="auto"/>
        <w:jc w:val="both"/>
        <w:rPr>
          <w:rFonts w:ascii="Corbel" w:hAnsi="Corbel" w:cs="Arial"/>
          <w:b/>
          <w:bCs/>
          <w:strike/>
        </w:rPr>
      </w:pPr>
      <w:r w:rsidRPr="00B10250">
        <w:rPr>
          <w:rFonts w:ascii="Corbel" w:hAnsi="Corbel" w:cs="Arial"/>
          <w:b/>
          <w:bCs/>
        </w:rPr>
        <w:t xml:space="preserve">Review of decisions by the </w:t>
      </w:r>
      <w:r>
        <w:rPr>
          <w:rFonts w:ascii="Corbel" w:hAnsi="Corbel" w:cs="Arial"/>
          <w:b/>
          <w:bCs/>
        </w:rPr>
        <w:t>B</w:t>
      </w:r>
      <w:r w:rsidRPr="00B10250">
        <w:rPr>
          <w:rFonts w:ascii="Corbel" w:hAnsi="Corbel" w:cs="Arial"/>
          <w:b/>
          <w:bCs/>
        </w:rPr>
        <w:t>oard of Management</w:t>
      </w:r>
    </w:p>
    <w:p w:rsidR="00F22D49" w:rsidRPr="00C56AF5" w:rsidRDefault="00F22D49" w:rsidP="00F22D49">
      <w:pPr>
        <w:autoSpaceDE w:val="0"/>
        <w:autoSpaceDN w:val="0"/>
        <w:spacing w:line="240" w:lineRule="auto"/>
        <w:jc w:val="both"/>
        <w:rPr>
          <w:rFonts w:ascii="Corbel" w:hAnsi="Corbel" w:cs="Arial"/>
        </w:rPr>
      </w:pPr>
      <w:r w:rsidRPr="00C56AF5">
        <w:rPr>
          <w:rFonts w:ascii="Corbel" w:hAnsi="Corbe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F22D49" w:rsidRPr="00C56AF5" w:rsidRDefault="00F22D49" w:rsidP="00F22D49">
      <w:pPr>
        <w:autoSpaceDE w:val="0"/>
        <w:autoSpaceDN w:val="0"/>
        <w:spacing w:line="240" w:lineRule="auto"/>
        <w:jc w:val="both"/>
        <w:rPr>
          <w:rFonts w:ascii="Corbel" w:hAnsi="Corbel" w:cs="Arial"/>
        </w:rPr>
      </w:pPr>
      <w:r w:rsidRPr="00C56AF5">
        <w:rPr>
          <w:rFonts w:ascii="Corbel" w:hAnsi="Corbe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F22D49" w:rsidRPr="00C56AF5" w:rsidRDefault="00F22D49" w:rsidP="00F22D49">
      <w:pPr>
        <w:autoSpaceDE w:val="0"/>
        <w:autoSpaceDN w:val="0"/>
        <w:spacing w:line="240" w:lineRule="auto"/>
        <w:jc w:val="both"/>
        <w:rPr>
          <w:rFonts w:ascii="Corbel" w:hAnsi="Corbel" w:cs="Arial"/>
        </w:rPr>
      </w:pPr>
      <w:r w:rsidRPr="00C56AF5">
        <w:rPr>
          <w:rFonts w:ascii="Corbel" w:hAnsi="Corbel" w:cs="Arial"/>
        </w:rPr>
        <w:t>The board will conduct such reviews in accordance with the requirements of the procedures determined under Section 29B and with section 29C of the Education Act 1998.</w:t>
      </w:r>
    </w:p>
    <w:p w:rsidR="00F22D49" w:rsidRPr="00C56AF5" w:rsidRDefault="00F22D49" w:rsidP="00F22D49">
      <w:pPr>
        <w:autoSpaceDE w:val="0"/>
        <w:autoSpaceDN w:val="0"/>
        <w:spacing w:line="240" w:lineRule="auto"/>
        <w:jc w:val="both"/>
        <w:rPr>
          <w:rFonts w:ascii="Corbel" w:hAnsi="Corbel" w:cs="Arial"/>
        </w:rPr>
      </w:pPr>
      <w:r w:rsidRPr="00C56AF5">
        <w:rPr>
          <w:rFonts w:ascii="Corbel" w:hAnsi="Corbel" w:cs="Arial"/>
          <w:b/>
          <w:bCs/>
        </w:rPr>
        <w:t xml:space="preserve">Note:  </w:t>
      </w: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prior to making an appeal under section 29 of the Education Act 1998.</w:t>
      </w:r>
    </w:p>
    <w:p w:rsidR="00F22D49" w:rsidRPr="00C56AF5" w:rsidRDefault="00F22D49" w:rsidP="00F22D49">
      <w:pPr>
        <w:autoSpaceDE w:val="0"/>
        <w:autoSpaceDN w:val="0"/>
        <w:spacing w:line="240" w:lineRule="auto"/>
        <w:jc w:val="both"/>
        <w:rPr>
          <w:rFonts w:ascii="Corbel" w:hAnsi="Corbel" w:cs="Arial"/>
        </w:rPr>
      </w:pPr>
      <w:r w:rsidRPr="00C56AF5">
        <w:rPr>
          <w:rFonts w:ascii="Corbel" w:hAnsi="Corbel" w:cs="Arial"/>
        </w:rPr>
        <w:lastRenderedPageBreak/>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w:t>
      </w:r>
    </w:p>
    <w:p w:rsidR="00F22D49" w:rsidRPr="00C56AF5" w:rsidRDefault="00F22D49" w:rsidP="00F22D49">
      <w:pPr>
        <w:pStyle w:val="NoSpacing"/>
        <w:jc w:val="both"/>
        <w:rPr>
          <w:rFonts w:ascii="Corbel" w:hAnsi="Corbel"/>
        </w:rPr>
      </w:pPr>
    </w:p>
    <w:p w:rsidR="00F22D49" w:rsidRPr="00A83356" w:rsidRDefault="00F22D49" w:rsidP="00F22D49">
      <w:pPr>
        <w:pStyle w:val="NormalWeb"/>
        <w:jc w:val="both"/>
        <w:rPr>
          <w:rFonts w:ascii="Corbel" w:hAnsi="Corbel" w:cs="Arial"/>
          <w:b/>
          <w:bCs/>
          <w:sz w:val="28"/>
          <w:szCs w:val="28"/>
        </w:rPr>
      </w:pPr>
      <w:r w:rsidRPr="00A83356">
        <w:rPr>
          <w:rFonts w:ascii="Corbel" w:hAnsi="Corbel" w:cs="Arial"/>
          <w:b/>
          <w:bCs/>
          <w:sz w:val="28"/>
          <w:szCs w:val="28"/>
        </w:rPr>
        <w:t>Right of appeal</w:t>
      </w:r>
    </w:p>
    <w:p w:rsidR="00F22D49" w:rsidRPr="00C56AF5" w:rsidRDefault="00F22D49" w:rsidP="00F22D49">
      <w:pPr>
        <w:autoSpaceDE w:val="0"/>
        <w:autoSpaceDN w:val="0"/>
        <w:spacing w:line="240" w:lineRule="auto"/>
        <w:jc w:val="both"/>
        <w:rPr>
          <w:rFonts w:ascii="Corbel" w:hAnsi="Corbel" w:cs="Arial"/>
        </w:rPr>
      </w:pPr>
      <w:r w:rsidRPr="00C56AF5">
        <w:rPr>
          <w:rFonts w:ascii="Corbel" w:hAnsi="Corbel" w:cs="Arial"/>
        </w:rPr>
        <w:t xml:space="preserve">Under Section 29 of the Education Act 1998, the parent of the student, or in the case of a student who has reached the age of 18 years, the student, may appeal a decision of this school to refuse admission.  </w:t>
      </w:r>
    </w:p>
    <w:p w:rsidR="00F22D49" w:rsidRPr="00C56AF5" w:rsidRDefault="00F22D49" w:rsidP="00F22D49">
      <w:pPr>
        <w:autoSpaceDE w:val="0"/>
        <w:autoSpaceDN w:val="0"/>
        <w:spacing w:line="240" w:lineRule="auto"/>
        <w:jc w:val="both"/>
        <w:rPr>
          <w:rFonts w:ascii="Corbel" w:hAnsi="Corbel" w:cs="Arial"/>
        </w:rPr>
      </w:pPr>
      <w:r w:rsidRPr="00C56AF5">
        <w:rPr>
          <w:rFonts w:ascii="Corbel" w:hAnsi="Corbel" w:cs="Arial"/>
        </w:rPr>
        <w:t>An appeal may be made under Section 29 (1) (c) (i) of the Education Act 1998 where the refusal to admit was due to the school being oversubscribed.</w:t>
      </w:r>
    </w:p>
    <w:p w:rsidR="00F22D49" w:rsidRPr="00C56AF5" w:rsidRDefault="00F22D49" w:rsidP="00F22D49">
      <w:pPr>
        <w:autoSpaceDE w:val="0"/>
        <w:autoSpaceDN w:val="0"/>
        <w:spacing w:line="240" w:lineRule="auto"/>
        <w:jc w:val="both"/>
        <w:rPr>
          <w:rFonts w:ascii="Corbel" w:hAnsi="Corbel" w:cs="Arial"/>
        </w:rPr>
      </w:pPr>
      <w:r w:rsidRPr="00C56AF5">
        <w:rPr>
          <w:rFonts w:ascii="Corbel" w:hAnsi="Corbel" w:cs="Arial"/>
        </w:rPr>
        <w:t>An appeal may be made under Section 29 (1) (c) (ii) of the Education Act 1998 where the refusal to admit was due a reason other than the school being oversubscribed.</w:t>
      </w:r>
    </w:p>
    <w:p w:rsidR="00F22D49" w:rsidRPr="00C56AF5" w:rsidRDefault="00F22D49" w:rsidP="00F22D49">
      <w:pPr>
        <w:autoSpaceDE w:val="0"/>
        <w:autoSpaceDN w:val="0"/>
        <w:spacing w:line="240" w:lineRule="auto"/>
        <w:jc w:val="both"/>
        <w:rPr>
          <w:rFonts w:ascii="Corbel" w:hAnsi="Corbel" w:cs="Arial"/>
        </w:rPr>
      </w:pPr>
      <w:r w:rsidRPr="00C56AF5">
        <w:rPr>
          <w:rFonts w:ascii="Corbel" w:hAnsi="Corbel" w:cs="Arial"/>
        </w:rPr>
        <w:t xml:space="preserve">Where an applicant has been refused admission due to the school being oversubscribed, the applicant </w:t>
      </w:r>
      <w:r w:rsidRPr="00C56AF5">
        <w:rPr>
          <w:rFonts w:ascii="Corbel" w:hAnsi="Corbel" w:cs="Arial"/>
          <w:b/>
          <w:bCs/>
          <w:u w:val="single"/>
        </w:rPr>
        <w:t>must request a review</w:t>
      </w:r>
      <w:r w:rsidRPr="00C56AF5">
        <w:rPr>
          <w:rFonts w:ascii="Corbel" w:hAnsi="Corbel" w:cs="Arial"/>
        </w:rPr>
        <w:t xml:space="preserve"> of that decision by the board of management </w:t>
      </w:r>
      <w:r w:rsidRPr="00C56AF5">
        <w:rPr>
          <w:rFonts w:ascii="Corbel" w:hAnsi="Corbel" w:cs="Arial"/>
          <w:b/>
          <w:bCs/>
          <w:u w:val="single"/>
        </w:rPr>
        <w:t>prior to making an appeal</w:t>
      </w:r>
      <w:r w:rsidRPr="00C56AF5">
        <w:rPr>
          <w:rFonts w:ascii="Corbel" w:hAnsi="Corbel" w:cs="Arial"/>
        </w:rPr>
        <w:t xml:space="preserve"> under section 29 of the Education Act 1998. (see Review of decisions by the Board of Management)</w:t>
      </w:r>
    </w:p>
    <w:p w:rsidR="00F22D49" w:rsidRPr="00C56AF5" w:rsidRDefault="00F22D49" w:rsidP="00F22D49">
      <w:pPr>
        <w:autoSpaceDE w:val="0"/>
        <w:autoSpaceDN w:val="0"/>
        <w:spacing w:line="240" w:lineRule="auto"/>
        <w:jc w:val="both"/>
        <w:rPr>
          <w:rFonts w:ascii="Corbel" w:hAnsi="Corbel" w:cs="Arial"/>
        </w:rPr>
      </w:pPr>
      <w:r w:rsidRPr="00C56AF5">
        <w:rPr>
          <w:rFonts w:ascii="Corbel" w:hAnsi="Corbel" w:cs="Arial"/>
        </w:rPr>
        <w:t xml:space="preserve">Where an applicant has been refused admission due to a reason other than the school being oversubscribed, the applicant </w:t>
      </w:r>
      <w:r w:rsidRPr="00C56AF5">
        <w:rPr>
          <w:rFonts w:ascii="Corbel" w:hAnsi="Corbel" w:cs="Arial"/>
          <w:b/>
          <w:bCs/>
          <w:u w:val="single"/>
        </w:rPr>
        <w:t>may request a review</w:t>
      </w:r>
      <w:r w:rsidRPr="00C56AF5">
        <w:rPr>
          <w:rFonts w:ascii="Corbel" w:hAnsi="Corbel" w:cs="Arial"/>
        </w:rPr>
        <w:t xml:space="preserve"> of that decision by the board of management prior to making an appeal under section 29 of the Education Act 1998. (see Review of decisions by the Board of Management)</w:t>
      </w:r>
    </w:p>
    <w:p w:rsidR="00F22D49" w:rsidRPr="00C56AF5" w:rsidRDefault="00F22D49" w:rsidP="00F22D49">
      <w:pPr>
        <w:autoSpaceDE w:val="0"/>
        <w:autoSpaceDN w:val="0"/>
        <w:spacing w:line="240" w:lineRule="auto"/>
        <w:jc w:val="both"/>
        <w:rPr>
          <w:rFonts w:ascii="Corbel" w:hAnsi="Corbel" w:cs="Arial"/>
        </w:rPr>
      </w:pPr>
      <w:r w:rsidRPr="00C56AF5">
        <w:rPr>
          <w:rFonts w:ascii="Corbel" w:hAnsi="Corbel" w:cs="Arial"/>
        </w:rPr>
        <w:t>Appeals under Section 29 of the Education Act 1998 will be considered and determined by an independent appeals committee appointed by the Minister for Education and Skills.    </w:t>
      </w:r>
    </w:p>
    <w:p w:rsidR="00F22D49" w:rsidRDefault="00F22D49" w:rsidP="00F22D49">
      <w:pPr>
        <w:autoSpaceDE w:val="0"/>
        <w:autoSpaceDN w:val="0"/>
        <w:spacing w:line="240" w:lineRule="auto"/>
        <w:jc w:val="both"/>
        <w:rPr>
          <w:rFonts w:ascii="Corbel" w:hAnsi="Corbel" w:cs="Arial"/>
        </w:rPr>
      </w:pPr>
      <w:r w:rsidRPr="00C56AF5">
        <w:rPr>
          <w:rFonts w:ascii="Corbel" w:hAnsi="Corbe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F22D49" w:rsidRDefault="00F22D49" w:rsidP="00F22D49">
      <w:pPr>
        <w:autoSpaceDE w:val="0"/>
        <w:autoSpaceDN w:val="0"/>
        <w:spacing w:line="240" w:lineRule="auto"/>
        <w:jc w:val="both"/>
        <w:rPr>
          <w:rFonts w:ascii="Corbel" w:hAnsi="Corbel" w:cs="Arial"/>
        </w:rPr>
      </w:pPr>
    </w:p>
    <w:p w:rsidR="00F22D49" w:rsidRDefault="00F22D49" w:rsidP="00F22D49">
      <w:pPr>
        <w:autoSpaceDE w:val="0"/>
        <w:autoSpaceDN w:val="0"/>
        <w:spacing w:line="240" w:lineRule="auto"/>
        <w:jc w:val="both"/>
        <w:rPr>
          <w:rFonts w:ascii="Corbel" w:hAnsi="Corbel" w:cs="Arial"/>
        </w:rPr>
      </w:pPr>
    </w:p>
    <w:p w:rsidR="00F22D49" w:rsidRDefault="00F22D49" w:rsidP="00F22D49">
      <w:pPr>
        <w:autoSpaceDE w:val="0"/>
        <w:autoSpaceDN w:val="0"/>
        <w:spacing w:line="240" w:lineRule="auto"/>
        <w:rPr>
          <w:rFonts w:ascii="Corbel" w:eastAsia="Times New Roman" w:hAnsi="Corbel" w:cs="Arial"/>
          <w:b/>
          <w:bCs/>
          <w:sz w:val="28"/>
          <w:szCs w:val="28"/>
          <w:lang w:eastAsia="en-IE"/>
        </w:rPr>
      </w:pPr>
      <w:r w:rsidRPr="00A83356">
        <w:rPr>
          <w:rFonts w:ascii="Corbel" w:eastAsia="Times New Roman" w:hAnsi="Corbel" w:cs="Arial"/>
          <w:b/>
          <w:bCs/>
          <w:sz w:val="28"/>
          <w:szCs w:val="28"/>
          <w:lang w:eastAsia="en-IE"/>
        </w:rPr>
        <w:t>Implementation and Review</w:t>
      </w:r>
    </w:p>
    <w:p w:rsidR="00F22D49" w:rsidRDefault="00F22D49" w:rsidP="00F22D49">
      <w:pPr>
        <w:autoSpaceDE w:val="0"/>
        <w:autoSpaceDN w:val="0"/>
        <w:spacing w:line="240" w:lineRule="auto"/>
        <w:rPr>
          <w:rFonts w:ascii="Corbel" w:hAnsi="Corbel" w:cs="Arial"/>
        </w:rPr>
      </w:pPr>
      <w:r>
        <w:rPr>
          <w:rFonts w:ascii="Corbel" w:hAnsi="Corbel" w:cs="Arial"/>
        </w:rPr>
        <w:br/>
        <w:t xml:space="preserve">This policy will be implemented in September 2020.   As this is a new policy, the Board of Management will closely monitor the workings of the policy during the school year 2020/2021 with a view to making any necessary adjustments.   It will be reviewed on an annual basis thereafter.  </w:t>
      </w:r>
    </w:p>
    <w:p w:rsidR="00F22D49" w:rsidRDefault="00F22D49" w:rsidP="00F22D49">
      <w:pPr>
        <w:autoSpaceDE w:val="0"/>
        <w:autoSpaceDN w:val="0"/>
        <w:spacing w:line="240" w:lineRule="auto"/>
        <w:rPr>
          <w:rFonts w:ascii="Corbel" w:hAnsi="Corbel" w:cs="Arial"/>
        </w:rPr>
      </w:pPr>
    </w:p>
    <w:p w:rsidR="00F22D49" w:rsidRDefault="00F22D49" w:rsidP="00F22D49">
      <w:pPr>
        <w:pStyle w:val="BodyText"/>
        <w:jc w:val="both"/>
        <w:rPr>
          <w:rFonts w:ascii="Verdana" w:hAnsi="Verdana"/>
          <w:sz w:val="22"/>
          <w:szCs w:val="22"/>
        </w:rPr>
      </w:pPr>
      <w:r w:rsidRPr="00DC29C1">
        <w:rPr>
          <w:rFonts w:ascii="Verdana" w:hAnsi="Verdana"/>
          <w:sz w:val="22"/>
          <w:szCs w:val="22"/>
        </w:rPr>
        <w:t>Signed on behalf of the Board of Management:</w:t>
      </w:r>
    </w:p>
    <w:p w:rsidR="00F22D49" w:rsidRDefault="00F22D49" w:rsidP="00F22D49">
      <w:pPr>
        <w:pStyle w:val="BodyText"/>
        <w:jc w:val="both"/>
        <w:rPr>
          <w:rFonts w:ascii="Verdana" w:hAnsi="Verdana"/>
          <w:sz w:val="22"/>
          <w:szCs w:val="22"/>
        </w:rPr>
      </w:pPr>
    </w:p>
    <w:p w:rsidR="00F22D49" w:rsidRDefault="00F22D49" w:rsidP="00F22D49">
      <w:pPr>
        <w:pStyle w:val="BodyText"/>
        <w:jc w:val="both"/>
        <w:rPr>
          <w:rFonts w:ascii="Verdana" w:hAnsi="Verdana"/>
          <w:sz w:val="22"/>
          <w:szCs w:val="22"/>
        </w:rPr>
      </w:pPr>
    </w:p>
    <w:p w:rsidR="00F22D49" w:rsidRDefault="00F22D49" w:rsidP="00F22D49">
      <w:pPr>
        <w:pStyle w:val="BodyText"/>
        <w:jc w:val="both"/>
        <w:rPr>
          <w:rFonts w:ascii="Verdana" w:hAnsi="Verdana"/>
          <w:sz w:val="22"/>
          <w:szCs w:val="22"/>
        </w:rPr>
      </w:pPr>
    </w:p>
    <w:p w:rsidR="00F22D49" w:rsidRPr="00DC29C1" w:rsidRDefault="00F22D49" w:rsidP="00F22D49">
      <w:pPr>
        <w:jc w:val="both"/>
        <w:rPr>
          <w:rFonts w:ascii="Verdana" w:hAnsi="Verdana"/>
        </w:rPr>
      </w:pPr>
      <w:r w:rsidRPr="00DC29C1">
        <w:rPr>
          <w:rFonts w:ascii="Verdana" w:hAnsi="Verdana"/>
        </w:rPr>
        <w:t>Chairman: __________________________________ Date:__________</w:t>
      </w:r>
    </w:p>
    <w:p w:rsidR="00F22D49" w:rsidRPr="00DE061B" w:rsidRDefault="00F22D49" w:rsidP="00F22D49">
      <w:pPr>
        <w:jc w:val="both"/>
        <w:rPr>
          <w:rFonts w:ascii="Verdana" w:hAnsi="Verdana"/>
        </w:rPr>
      </w:pPr>
    </w:p>
    <w:p w:rsidR="00F22D49" w:rsidRPr="00DE061B" w:rsidRDefault="00F22D49" w:rsidP="00F22D49">
      <w:pPr>
        <w:jc w:val="both"/>
        <w:rPr>
          <w:rFonts w:ascii="Verdana" w:hAnsi="Verdana"/>
        </w:rPr>
      </w:pPr>
    </w:p>
    <w:p w:rsidR="00F22D49" w:rsidRPr="00DE061B" w:rsidRDefault="00F22D49" w:rsidP="00F22D49">
      <w:pPr>
        <w:pStyle w:val="BodyText"/>
        <w:jc w:val="both"/>
        <w:rPr>
          <w:rFonts w:ascii="Verdana" w:hAnsi="Verdana"/>
          <w:sz w:val="22"/>
          <w:szCs w:val="22"/>
        </w:rPr>
      </w:pPr>
      <w:r w:rsidRPr="00DE061B">
        <w:rPr>
          <w:rFonts w:ascii="Verdana" w:hAnsi="Verdana"/>
          <w:sz w:val="22"/>
          <w:szCs w:val="22"/>
        </w:rPr>
        <w:t>Principal: ___________________________________ Date:___________</w:t>
      </w:r>
    </w:p>
    <w:p w:rsidR="00F22D49" w:rsidRPr="00C56AF5" w:rsidRDefault="00F22D49" w:rsidP="00F22D49">
      <w:pPr>
        <w:autoSpaceDE w:val="0"/>
        <w:autoSpaceDN w:val="0"/>
        <w:spacing w:line="240" w:lineRule="auto"/>
        <w:jc w:val="both"/>
        <w:rPr>
          <w:rFonts w:ascii="Corbel" w:hAnsi="Corbel" w:cs="Arial"/>
        </w:rPr>
      </w:pPr>
    </w:p>
    <w:p w:rsidR="00450925" w:rsidRDefault="00450925"/>
    <w:sectPr w:rsidR="00450925" w:rsidSect="00090CF3">
      <w:footerReference w:type="default" r:id="rId8"/>
      <w:pgSz w:w="11906" w:h="16838"/>
      <w:pgMar w:top="1440"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788" w:rsidRDefault="000F2788" w:rsidP="00776D67">
      <w:pPr>
        <w:spacing w:after="0" w:line="240" w:lineRule="auto"/>
      </w:pPr>
      <w:r>
        <w:separator/>
      </w:r>
    </w:p>
  </w:endnote>
  <w:endnote w:type="continuationSeparator" w:id="1">
    <w:p w:rsidR="000F2788" w:rsidRDefault="000F2788" w:rsidP="00776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502780"/>
      <w:docPartObj>
        <w:docPartGallery w:val="Page Numbers (Bottom of Page)"/>
        <w:docPartUnique/>
      </w:docPartObj>
    </w:sdtPr>
    <w:sdtEndPr>
      <w:rPr>
        <w:noProof/>
      </w:rPr>
    </w:sdtEndPr>
    <w:sdtContent>
      <w:p w:rsidR="00064ADE" w:rsidRDefault="00776D67">
        <w:pPr>
          <w:pStyle w:val="Footer"/>
          <w:jc w:val="right"/>
        </w:pPr>
        <w:r>
          <w:fldChar w:fldCharType="begin"/>
        </w:r>
        <w:r w:rsidR="0028291F">
          <w:instrText xml:space="preserve"> PAGE   \* MERGEFORMAT </w:instrText>
        </w:r>
        <w:r>
          <w:fldChar w:fldCharType="separate"/>
        </w:r>
        <w:r w:rsidR="008636D1">
          <w:rPr>
            <w:noProof/>
          </w:rPr>
          <w:t>1</w:t>
        </w:r>
        <w:r>
          <w:fldChar w:fldCharType="end"/>
        </w:r>
      </w:p>
    </w:sdtContent>
  </w:sdt>
  <w:p w:rsidR="00064ADE" w:rsidRDefault="000F27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788" w:rsidRDefault="000F2788" w:rsidP="00776D67">
      <w:pPr>
        <w:spacing w:after="0" w:line="240" w:lineRule="auto"/>
      </w:pPr>
      <w:r>
        <w:separator/>
      </w:r>
    </w:p>
  </w:footnote>
  <w:footnote w:type="continuationSeparator" w:id="1">
    <w:p w:rsidR="000F2788" w:rsidRDefault="000F2788" w:rsidP="00776D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C326DC"/>
    <w:multiLevelType w:val="hybridMultilevel"/>
    <w:tmpl w:val="143A4364"/>
    <w:lvl w:ilvl="0" w:tplc="BCCA43EA">
      <w:start w:val="5"/>
      <w:numFmt w:val="decimal"/>
      <w:lvlText w:val="%1"/>
      <w:lvlJc w:val="left"/>
      <w:pPr>
        <w:ind w:left="644" w:hanging="360"/>
      </w:pPr>
      <w:rPr>
        <w:rFonts w:hint="default"/>
        <w:color w:val="C0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BCD6191"/>
    <w:multiLevelType w:val="hybridMultilevel"/>
    <w:tmpl w:val="8ABE23D8"/>
    <w:lvl w:ilvl="0" w:tplc="37704E12">
      <w:start w:val="1"/>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4597063B"/>
    <w:multiLevelType w:val="hybridMultilevel"/>
    <w:tmpl w:val="3D2C2766"/>
    <w:lvl w:ilvl="0" w:tplc="78F484D4">
      <w:start w:val="6"/>
      <w:numFmt w:val="decimal"/>
      <w:lvlText w:val="%1"/>
      <w:lvlJc w:val="left"/>
      <w:pPr>
        <w:ind w:left="360" w:hanging="360"/>
      </w:pPr>
      <w:rPr>
        <w:rFonts w:hint="default"/>
        <w:i w:val="0"/>
        <w:color w:val="984806" w:themeColor="accent6"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50B27B3D"/>
    <w:multiLevelType w:val="hybridMultilevel"/>
    <w:tmpl w:val="31E8F2F2"/>
    <w:lvl w:ilvl="0" w:tplc="F4C49F76">
      <w:start w:val="1"/>
      <w:numFmt w:val="decimal"/>
      <w:lvlText w:val="%1."/>
      <w:lvlJc w:val="left"/>
      <w:pPr>
        <w:ind w:left="360" w:hanging="360"/>
      </w:pPr>
      <w:rPr>
        <w:color w:val="C0000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9982D11"/>
    <w:multiLevelType w:val="hybridMultilevel"/>
    <w:tmpl w:val="7C28B1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5674F32"/>
    <w:multiLevelType w:val="hybridMultilevel"/>
    <w:tmpl w:val="7AD26FB2"/>
    <w:lvl w:ilvl="0" w:tplc="69B01FE2">
      <w:start w:val="18"/>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9"/>
  </w:num>
  <w:num w:numId="6">
    <w:abstractNumId w:val="3"/>
  </w:num>
  <w:num w:numId="7">
    <w:abstractNumId w:val="6"/>
  </w:num>
  <w:num w:numId="8">
    <w:abstractNumId w:val="12"/>
  </w:num>
  <w:num w:numId="9">
    <w:abstractNumId w:val="4"/>
  </w:num>
  <w:num w:numId="10">
    <w:abstractNumId w:val="5"/>
  </w:num>
  <w:num w:numId="11">
    <w:abstractNumId w:val="10"/>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22D49"/>
    <w:rsid w:val="000F2788"/>
    <w:rsid w:val="0028291F"/>
    <w:rsid w:val="00450925"/>
    <w:rsid w:val="0066184F"/>
    <w:rsid w:val="00682F5A"/>
    <w:rsid w:val="00702149"/>
    <w:rsid w:val="00776D67"/>
    <w:rsid w:val="008636D1"/>
    <w:rsid w:val="00904FFE"/>
    <w:rsid w:val="00F22D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49"/>
    <w:pPr>
      <w:spacing w:after="160" w:line="259" w:lineRule="auto"/>
    </w:pPr>
  </w:style>
  <w:style w:type="paragraph" w:styleId="Heading1">
    <w:name w:val="heading 1"/>
    <w:basedOn w:val="Normal"/>
    <w:next w:val="Normal"/>
    <w:link w:val="Heading1Char"/>
    <w:uiPriority w:val="9"/>
    <w:qFormat/>
    <w:rsid w:val="00F22D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2D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D4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22D4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22D49"/>
    <w:pPr>
      <w:ind w:left="720"/>
      <w:contextualSpacing/>
    </w:pPr>
  </w:style>
  <w:style w:type="paragraph" w:styleId="NoSpacing">
    <w:name w:val="No Spacing"/>
    <w:uiPriority w:val="1"/>
    <w:qFormat/>
    <w:rsid w:val="00F22D49"/>
    <w:pPr>
      <w:spacing w:after="0" w:line="240" w:lineRule="auto"/>
    </w:pPr>
  </w:style>
  <w:style w:type="paragraph" w:styleId="Footer">
    <w:name w:val="footer"/>
    <w:basedOn w:val="Normal"/>
    <w:link w:val="FooterChar"/>
    <w:uiPriority w:val="99"/>
    <w:unhideWhenUsed/>
    <w:rsid w:val="00F22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D49"/>
  </w:style>
  <w:style w:type="character" w:styleId="Hyperlink">
    <w:name w:val="Hyperlink"/>
    <w:basedOn w:val="DefaultParagraphFont"/>
    <w:uiPriority w:val="99"/>
    <w:unhideWhenUsed/>
    <w:rsid w:val="00F22D49"/>
    <w:rPr>
      <w:color w:val="0000AA"/>
      <w:u w:val="single"/>
    </w:rPr>
  </w:style>
  <w:style w:type="paragraph" w:styleId="NormalWeb">
    <w:name w:val="Normal (Web)"/>
    <w:basedOn w:val="Normal"/>
    <w:uiPriority w:val="99"/>
    <w:semiHidden/>
    <w:unhideWhenUsed/>
    <w:rsid w:val="00F22D49"/>
    <w:pPr>
      <w:spacing w:after="240"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nhideWhenUsed/>
    <w:rsid w:val="00F22D49"/>
    <w:pPr>
      <w:spacing w:after="0" w:line="240" w:lineRule="auto"/>
    </w:pPr>
    <w:rPr>
      <w:rFonts w:ascii="Times New Roman" w:eastAsia="Times New Roman" w:hAnsi="Times New Roman" w:cs="Times New Roman"/>
      <w:sz w:val="32"/>
      <w:szCs w:val="20"/>
      <w:lang w:val="en-GB"/>
    </w:rPr>
  </w:style>
  <w:style w:type="character" w:customStyle="1" w:styleId="BodyTextChar">
    <w:name w:val="Body Text Char"/>
    <w:basedOn w:val="DefaultParagraphFont"/>
    <w:link w:val="BodyText"/>
    <w:rsid w:val="00F22D49"/>
    <w:rPr>
      <w:rFonts w:ascii="Times New Roman" w:eastAsia="Times New Roman" w:hAnsi="Times New Roman" w:cs="Times New Roman"/>
      <w:sz w:val="32"/>
      <w:szCs w:val="20"/>
      <w:lang w:val="en-GB"/>
    </w:rPr>
  </w:style>
  <w:style w:type="paragraph" w:styleId="BalloonText">
    <w:name w:val="Balloon Text"/>
    <w:basedOn w:val="Normal"/>
    <w:link w:val="BalloonTextChar"/>
    <w:uiPriority w:val="99"/>
    <w:semiHidden/>
    <w:unhideWhenUsed/>
    <w:rsid w:val="0090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3690</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ATS_Tech</cp:lastModifiedBy>
  <cp:revision>2</cp:revision>
  <dcterms:created xsi:type="dcterms:W3CDTF">2020-10-07T10:41:00Z</dcterms:created>
  <dcterms:modified xsi:type="dcterms:W3CDTF">2020-10-07T10:41:00Z</dcterms:modified>
</cp:coreProperties>
</file>