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5" w:rsidRPr="00012224" w:rsidRDefault="00C215C5" w:rsidP="00C215C5">
      <w:pPr>
        <w:shd w:val="clear" w:color="auto" w:fill="FFFFFF"/>
        <w:autoSpaceDE w:val="0"/>
        <w:autoSpaceDN w:val="0"/>
        <w:adjustRightInd w:val="0"/>
        <w:spacing w:after="100" w:afterAutospacing="1"/>
        <w:jc w:val="center"/>
        <w:rPr>
          <w:rFonts w:ascii="Verdana" w:hAnsi="Verdana"/>
          <w:b/>
          <w:bCs/>
          <w:noProof/>
          <w:color w:val="000000"/>
        </w:rPr>
      </w:pPr>
      <w:bookmarkStart w:id="0" w:name="_Toc496720258"/>
      <w:r w:rsidRPr="00C215C5">
        <w:rPr>
          <w:rFonts w:ascii="Verdana" w:hAnsi="Verdana"/>
          <w:b/>
          <w:noProof/>
          <w:sz w:val="36"/>
          <w:szCs w:val="36"/>
          <w:lang w:val="en-GB" w:eastAsia="en-GB"/>
        </w:rPr>
        <w:drawing>
          <wp:anchor distT="0" distB="0" distL="114300" distR="114300" simplePos="0" relativeHeight="251658240" behindDoc="0" locked="0" layoutInCell="1" allowOverlap="1">
            <wp:simplePos x="0" y="0"/>
            <wp:positionH relativeFrom="column">
              <wp:posOffset>4863465</wp:posOffset>
            </wp:positionH>
            <wp:positionV relativeFrom="paragraph">
              <wp:posOffset>-232410</wp:posOffset>
            </wp:positionV>
            <wp:extent cx="1072515" cy="120078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2515" cy="1200785"/>
                    </a:xfrm>
                    <a:prstGeom prst="rect">
                      <a:avLst/>
                    </a:prstGeom>
                    <a:noFill/>
                  </pic:spPr>
                </pic:pic>
              </a:graphicData>
            </a:graphic>
          </wp:anchor>
        </w:drawing>
      </w:r>
      <w:r w:rsidRPr="00057BEE">
        <w:rPr>
          <w:rFonts w:asciiTheme="majorHAnsi" w:eastAsia="Times New Roman" w:hAnsiTheme="majorHAnsi" w:cstheme="majorBidi"/>
          <w:b/>
          <w:color w:val="365F91" w:themeColor="accent1" w:themeShade="BF"/>
          <w:sz w:val="32"/>
          <w:szCs w:val="32"/>
          <w:lang w:val="en-GB" w:eastAsia="en-GB"/>
        </w:rPr>
        <w:t xml:space="preserve"> </w:t>
      </w:r>
      <w:bookmarkEnd w:id="0"/>
      <w:r w:rsidRPr="00012224">
        <w:rPr>
          <w:rFonts w:ascii="Verdana" w:hAnsi="Verdana"/>
          <w:b/>
          <w:bCs/>
          <w:noProof/>
          <w:color w:val="000000"/>
        </w:rPr>
        <w:t>St Canice’s Co-Ed Primary School</w:t>
      </w:r>
      <w:r>
        <w:rPr>
          <w:rFonts w:ascii="Verdana" w:hAnsi="Verdana"/>
          <w:b/>
          <w:bCs/>
          <w:noProof/>
          <w:color w:val="000000"/>
        </w:rPr>
        <w:t xml:space="preserve">    </w:t>
      </w:r>
    </w:p>
    <w:p w:rsidR="00C215C5" w:rsidRPr="00C215C5" w:rsidRDefault="00C215C5" w:rsidP="00C215C5">
      <w:pPr>
        <w:shd w:val="clear" w:color="auto" w:fill="FFFFFF"/>
        <w:autoSpaceDE w:val="0"/>
        <w:autoSpaceDN w:val="0"/>
        <w:adjustRightInd w:val="0"/>
        <w:spacing w:after="100" w:afterAutospacing="1"/>
        <w:jc w:val="center"/>
        <w:rPr>
          <w:rFonts w:ascii="Verdana" w:hAnsi="Verdana"/>
          <w:b/>
          <w:bCs/>
          <w:noProof/>
          <w:color w:val="000000"/>
        </w:rPr>
      </w:pPr>
      <w:r w:rsidRPr="00012224">
        <w:rPr>
          <w:rFonts w:ascii="Verdana" w:hAnsi="Verdana"/>
          <w:b/>
          <w:bCs/>
          <w:noProof/>
          <w:color w:val="000000"/>
        </w:rPr>
        <w:t>Granges Road, Kilkenny.</w:t>
      </w:r>
    </w:p>
    <w:p w:rsidR="00C215C5" w:rsidRDefault="00C215C5" w:rsidP="00C215C5">
      <w:pPr>
        <w:tabs>
          <w:tab w:val="left" w:pos="0"/>
        </w:tabs>
        <w:autoSpaceDE w:val="0"/>
        <w:autoSpaceDN w:val="0"/>
        <w:adjustRightInd w:val="0"/>
        <w:jc w:val="center"/>
        <w:outlineLvl w:val="0"/>
        <w:rPr>
          <w:rFonts w:ascii="Verdana" w:hAnsi="Verdana"/>
          <w:b/>
          <w:sz w:val="36"/>
          <w:szCs w:val="36"/>
        </w:rPr>
      </w:pPr>
      <w:r w:rsidRPr="00C215C5">
        <w:rPr>
          <w:rFonts w:ascii="Verdana" w:hAnsi="Verdana"/>
          <w:b/>
          <w:sz w:val="36"/>
          <w:szCs w:val="36"/>
        </w:rPr>
        <w:t>Child Safeguarding Statement</w:t>
      </w:r>
    </w:p>
    <w:p w:rsidR="00630F75" w:rsidRPr="00630F75" w:rsidRDefault="00630F75" w:rsidP="00C215C5">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16"/>
          <w:szCs w:val="16"/>
          <w:lang w:val="en-GB" w:eastAsia="en-GB"/>
        </w:rPr>
      </w:pPr>
    </w:p>
    <w:p w:rsidR="00C215C5" w:rsidRPr="00552B89" w:rsidRDefault="00C215C5" w:rsidP="00C215C5">
      <w:pPr>
        <w:tabs>
          <w:tab w:val="left" w:pos="0"/>
        </w:tabs>
        <w:ind w:right="-688"/>
        <w:jc w:val="both"/>
        <w:rPr>
          <w:rFonts w:ascii="Times New Roman" w:hAnsi="Times New Roman" w:cs="Times New Roman"/>
        </w:rPr>
      </w:pPr>
      <w:r w:rsidRPr="00012224">
        <w:rPr>
          <w:rFonts w:ascii="Verdana" w:hAnsi="Verdana"/>
          <w:b/>
          <w:bCs/>
          <w:noProof/>
          <w:color w:val="000000"/>
        </w:rPr>
        <w:t>St Canice’s Co-Ed Primary School</w:t>
      </w:r>
      <w:r>
        <w:rPr>
          <w:rFonts w:ascii="Verdana" w:hAnsi="Verdana"/>
          <w:b/>
          <w:bCs/>
          <w:noProof/>
          <w:color w:val="000000"/>
        </w:rPr>
        <w:t xml:space="preserve"> </w:t>
      </w:r>
      <w:r w:rsidRPr="00C215C5">
        <w:rPr>
          <w:rFonts w:ascii="Times New Roman" w:hAnsi="Times New Roman" w:cs="Times New Roman"/>
        </w:rPr>
        <w:t xml:space="preserve">is </w:t>
      </w:r>
      <w:r w:rsidRPr="00552B89">
        <w:rPr>
          <w:rFonts w:ascii="Times New Roman" w:hAnsi="Times New Roman" w:cs="Times New Roman"/>
        </w:rPr>
        <w:t>a primary school providing primary education to pupils from Junior Infants to Sixth Class</w:t>
      </w:r>
      <w:r w:rsidR="009D4D3E">
        <w:rPr>
          <w:rFonts w:ascii="Times New Roman" w:hAnsi="Times New Roman" w:cs="Times New Roman"/>
        </w:rPr>
        <w:t xml:space="preserve"> </w:t>
      </w:r>
      <w:r w:rsidR="00E561F6">
        <w:rPr>
          <w:rFonts w:ascii="Times New Roman" w:hAnsi="Times New Roman" w:cs="Times New Roman"/>
        </w:rPr>
        <w:t>including</w:t>
      </w:r>
      <w:r w:rsidR="009D4D3E">
        <w:rPr>
          <w:rFonts w:ascii="Times New Roman" w:hAnsi="Times New Roman" w:cs="Times New Roman"/>
        </w:rPr>
        <w:t xml:space="preserve"> three special ASD classes</w:t>
      </w:r>
      <w:r>
        <w:rPr>
          <w:rFonts w:ascii="Times New Roman" w:hAnsi="Times New Roman" w:cs="Times New Roman"/>
        </w:rPr>
        <w:t>.</w:t>
      </w:r>
    </w:p>
    <w:p w:rsidR="00C215C5" w:rsidRPr="00552B89" w:rsidRDefault="00C215C5" w:rsidP="00C215C5">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w:t>
      </w:r>
      <w:r w:rsidR="00C56A20">
        <w:rPr>
          <w:rFonts w:ascii="Times New Roman" w:hAnsi="Times New Roman" w:cs="Times New Roman"/>
        </w:rPr>
        <w:t>ry and Post Primary Schools Revised 2023</w:t>
      </w:r>
      <w:r w:rsidRPr="00552B89">
        <w:rPr>
          <w:rFonts w:ascii="Times New Roman" w:hAnsi="Times New Roman" w:cs="Times New Roman"/>
        </w:rPr>
        <w:t xml:space="preserve">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r w:rsidRPr="00C215C5">
        <w:rPr>
          <w:rFonts w:ascii="Times New Roman" w:hAnsi="Times New Roman" w:cs="Times New Roman"/>
          <w:b/>
        </w:rPr>
        <w:t>St Canice’s Co-Ed Primary School</w:t>
      </w:r>
      <w:r>
        <w:rPr>
          <w:rFonts w:ascii="Verdana" w:hAnsi="Verdana"/>
          <w:b/>
          <w:bCs/>
          <w:noProof/>
          <w:color w:val="000000"/>
        </w:rPr>
        <w:t xml:space="preserve"> </w:t>
      </w:r>
      <w:r w:rsidRPr="00552B89">
        <w:rPr>
          <w:rFonts w:ascii="Times New Roman" w:hAnsi="Times New Roman" w:cs="Times New Roman"/>
        </w:rPr>
        <w:t>has agreed the Child Safeguarding Statement set out in this document.</w:t>
      </w:r>
    </w:p>
    <w:p w:rsidR="00C215C5" w:rsidRPr="00552B89" w:rsidRDefault="00C215C5" w:rsidP="00C215C5">
      <w:pPr>
        <w:tabs>
          <w:tab w:val="left" w:pos="0"/>
        </w:tabs>
        <w:spacing w:after="0"/>
        <w:ind w:left="720" w:right="-688"/>
        <w:contextualSpacing/>
        <w:jc w:val="both"/>
        <w:rPr>
          <w:rFonts w:ascii="Times New Roman" w:hAnsi="Times New Roman" w:cs="Times New Roman"/>
          <w:u w:val="single"/>
        </w:rPr>
      </w:pPr>
    </w:p>
    <w:p w:rsidR="00C215C5" w:rsidRPr="00552B89"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C215C5" w:rsidRPr="00552B89" w:rsidRDefault="00C215C5" w:rsidP="00C215C5">
      <w:pPr>
        <w:tabs>
          <w:tab w:val="left" w:pos="0"/>
        </w:tabs>
        <w:ind w:left="360" w:right="-688"/>
        <w:contextualSpacing/>
        <w:jc w:val="both"/>
        <w:rPr>
          <w:rFonts w:ascii="Times New Roman" w:hAnsi="Times New Roman" w:cs="Times New Roman"/>
        </w:rPr>
      </w:pPr>
    </w:p>
    <w:p w:rsidR="00C215C5" w:rsidRPr="00C215C5"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C215C5">
        <w:rPr>
          <w:rFonts w:ascii="Times New Roman" w:hAnsi="Times New Roman" w:cs="Times New Roman"/>
        </w:rPr>
        <w:t xml:space="preserve">The Designated Liaison Person (DLP) is </w:t>
      </w:r>
      <w:r w:rsidRPr="00C215C5">
        <w:rPr>
          <w:rFonts w:ascii="Times New Roman" w:hAnsi="Times New Roman" w:cs="Times New Roman"/>
        </w:rPr>
        <w:tab/>
      </w:r>
      <w:r w:rsidRPr="00C215C5">
        <w:rPr>
          <w:rFonts w:ascii="Times New Roman" w:hAnsi="Times New Roman" w:cs="Times New Roman"/>
        </w:rPr>
        <w:tab/>
        <w:t xml:space="preserve">            </w:t>
      </w:r>
      <w:r w:rsidR="00E65ECE">
        <w:rPr>
          <w:rFonts w:ascii="Times New Roman" w:hAnsi="Times New Roman" w:cs="Times New Roman"/>
          <w:b/>
          <w:u w:val="single"/>
        </w:rPr>
        <w:t>Mr Andy Hanrahan</w:t>
      </w:r>
    </w:p>
    <w:p w:rsidR="00C215C5" w:rsidRPr="00C215C5" w:rsidRDefault="00C215C5" w:rsidP="00C215C5">
      <w:pPr>
        <w:tabs>
          <w:tab w:val="left" w:pos="0"/>
        </w:tabs>
        <w:spacing w:after="0" w:line="240" w:lineRule="auto"/>
        <w:ind w:right="-688"/>
        <w:contextualSpacing/>
        <w:jc w:val="both"/>
        <w:rPr>
          <w:rFonts w:ascii="Times New Roman" w:hAnsi="Times New Roman" w:cs="Times New Roman"/>
        </w:rPr>
      </w:pPr>
    </w:p>
    <w:p w:rsidR="00C215C5" w:rsidRPr="00C56A20"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4C2613">
        <w:rPr>
          <w:rFonts w:ascii="Times New Roman" w:hAnsi="Times New Roman" w:cs="Times New Roman"/>
        </w:rPr>
        <w:t>)</w:t>
      </w:r>
      <w:r w:rsidRPr="00552B89">
        <w:rPr>
          <w:rFonts w:ascii="Times New Roman" w:hAnsi="Times New Roman" w:cs="Times New Roman"/>
        </w:rPr>
        <w:t xml:space="preserve"> is</w:t>
      </w:r>
      <w:r w:rsidR="004C2613">
        <w:rPr>
          <w:rFonts w:ascii="Times New Roman" w:hAnsi="Times New Roman" w:cs="Times New Roman"/>
        </w:rPr>
        <w:t xml:space="preserve">    </w:t>
      </w:r>
      <w:r>
        <w:rPr>
          <w:rFonts w:ascii="Times New Roman" w:hAnsi="Times New Roman" w:cs="Times New Roman"/>
        </w:rPr>
        <w:t xml:space="preserve">   </w:t>
      </w:r>
      <w:r w:rsidR="00271087">
        <w:rPr>
          <w:rFonts w:ascii="Times New Roman" w:hAnsi="Times New Roman" w:cs="Times New Roman"/>
          <w:b/>
          <w:u w:val="single"/>
        </w:rPr>
        <w:t>Mr Paddy Lennon</w:t>
      </w:r>
    </w:p>
    <w:p w:rsidR="00C56A20" w:rsidRPr="00552B89" w:rsidRDefault="00C56A20" w:rsidP="00C56A20">
      <w:pPr>
        <w:tabs>
          <w:tab w:val="left" w:pos="0"/>
        </w:tabs>
        <w:spacing w:after="0" w:line="240" w:lineRule="auto"/>
        <w:ind w:right="-688"/>
        <w:contextualSpacing/>
        <w:jc w:val="both"/>
        <w:rPr>
          <w:rFonts w:ascii="Times New Roman" w:hAnsi="Times New Roman" w:cs="Times New Roman"/>
        </w:rPr>
      </w:pPr>
    </w:p>
    <w:p w:rsidR="00C56A20" w:rsidRPr="00C56A20" w:rsidRDefault="00C56A20" w:rsidP="00C56A20">
      <w:pPr>
        <w:numPr>
          <w:ilvl w:val="0"/>
          <w:numId w:val="2"/>
        </w:numPr>
        <w:tabs>
          <w:tab w:val="left" w:pos="0"/>
        </w:tabs>
        <w:spacing w:after="0" w:line="240" w:lineRule="auto"/>
        <w:ind w:left="360" w:right="-688"/>
        <w:contextualSpacing/>
        <w:jc w:val="both"/>
        <w:rPr>
          <w:rFonts w:ascii="Times New Roman" w:hAnsi="Times New Roman" w:cs="Times New Roman"/>
          <w:i/>
        </w:rPr>
      </w:pPr>
      <w:r w:rsidRPr="00C56A20">
        <w:rPr>
          <w:rFonts w:ascii="Times New Roman" w:hAnsi="Times New Roman" w:cs="Times New Roman"/>
        </w:rPr>
        <w:t xml:space="preserve">The Relevant Person is           </w:t>
      </w:r>
      <w:r>
        <w:rPr>
          <w:rFonts w:ascii="Times New Roman" w:hAnsi="Times New Roman" w:cs="Times New Roman"/>
        </w:rPr>
        <w:t xml:space="preserve">                                                Mr Andy Hanrahan</w:t>
      </w:r>
      <w:r w:rsidRPr="00C56A20">
        <w:rPr>
          <w:rFonts w:ascii="Times New Roman" w:hAnsi="Times New Roman" w:cs="Times New Roman"/>
        </w:rPr>
        <w:t xml:space="preserve">                                              </w:t>
      </w:r>
    </w:p>
    <w:p w:rsidR="00C56A20" w:rsidRDefault="00C56A20" w:rsidP="00C56A20">
      <w:pPr>
        <w:pStyle w:val="ListParagraph"/>
        <w:rPr>
          <w:rFonts w:ascii="Times New Roman" w:hAnsi="Times New Roman" w:cs="Times New Roman"/>
          <w:i/>
        </w:rPr>
      </w:pPr>
    </w:p>
    <w:p w:rsidR="00C56A20" w:rsidRPr="00C56A20" w:rsidRDefault="00C56A20" w:rsidP="00C56A20">
      <w:pPr>
        <w:tabs>
          <w:tab w:val="left" w:pos="0"/>
        </w:tabs>
        <w:spacing w:after="0" w:line="240" w:lineRule="auto"/>
        <w:ind w:left="360" w:right="-688"/>
        <w:contextualSpacing/>
        <w:jc w:val="both"/>
        <w:rPr>
          <w:rFonts w:ascii="Times New Roman" w:hAnsi="Times New Roman" w:cs="Times New Roman"/>
          <w:i/>
        </w:rPr>
      </w:pPr>
      <w:r w:rsidRPr="00C56A20">
        <w:rPr>
          <w:rFonts w:ascii="Times New Roman" w:hAnsi="Times New Roman" w:cs="Times New Roman"/>
          <w:i/>
        </w:rPr>
        <w:t xml:space="preserve">(The relevant person is one who can provide information in respect of how the child safeguarding statement was developed and will be able to provide the statement on request. This person can also be the DLP) </w:t>
      </w:r>
    </w:p>
    <w:p w:rsidR="00C56A20" w:rsidRPr="00552B89" w:rsidRDefault="00C56A20" w:rsidP="00C56A20">
      <w:pPr>
        <w:tabs>
          <w:tab w:val="left" w:pos="0"/>
        </w:tabs>
        <w:spacing w:after="0" w:line="240" w:lineRule="auto"/>
        <w:ind w:left="360" w:right="-688"/>
        <w:contextualSpacing/>
        <w:jc w:val="both"/>
        <w:rPr>
          <w:rFonts w:ascii="Times New Roman" w:hAnsi="Times New Roman" w:cs="Times New Roman"/>
        </w:rPr>
      </w:pPr>
    </w:p>
    <w:p w:rsidR="00C56A20" w:rsidRPr="00552B89" w:rsidRDefault="00C56A20" w:rsidP="00C56A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C56A20" w:rsidRPr="00552B89" w:rsidRDefault="00C56A20" w:rsidP="00C56A20">
      <w:pPr>
        <w:tabs>
          <w:tab w:val="left" w:pos="0"/>
        </w:tabs>
        <w:autoSpaceDE w:val="0"/>
        <w:autoSpaceDN w:val="0"/>
        <w:adjustRightInd w:val="0"/>
        <w:spacing w:after="0"/>
        <w:ind w:left="720" w:right="-688"/>
        <w:jc w:val="both"/>
        <w:rPr>
          <w:rFonts w:ascii="Times New Roman" w:hAnsi="Times New Roman" w:cs="Times New Roman"/>
        </w:rPr>
      </w:pPr>
    </w:p>
    <w:p w:rsidR="00C56A20" w:rsidRPr="00552B89" w:rsidRDefault="00C56A20" w:rsidP="00C56A20">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C56A20" w:rsidRPr="00552B89" w:rsidRDefault="00C56A20" w:rsidP="00C56A20">
      <w:pPr>
        <w:tabs>
          <w:tab w:val="left" w:pos="0"/>
          <w:tab w:val="num" w:pos="1440"/>
        </w:tabs>
        <w:spacing w:after="0"/>
        <w:ind w:left="1800" w:right="-688"/>
        <w:jc w:val="both"/>
        <w:rPr>
          <w:rFonts w:ascii="Times New Roman" w:hAnsi="Times New Roman" w:cs="Times New Roman"/>
        </w:rPr>
      </w:pPr>
    </w:p>
    <w:p w:rsidR="00C56A20" w:rsidRPr="00552B89" w:rsidRDefault="00C56A20" w:rsidP="00C56A20">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C56A20" w:rsidRPr="00552B89" w:rsidRDefault="00C56A20" w:rsidP="00C56A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C56A20" w:rsidRPr="00552B89" w:rsidRDefault="00C56A20" w:rsidP="00C56A20">
      <w:pPr>
        <w:tabs>
          <w:tab w:val="left" w:pos="0"/>
        </w:tabs>
        <w:spacing w:after="0"/>
        <w:ind w:right="-688"/>
        <w:jc w:val="both"/>
        <w:rPr>
          <w:rFonts w:ascii="Times New Roman" w:hAnsi="Times New Roman" w:cs="Times New Roman"/>
        </w:rPr>
      </w:pP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2A0BB8">
        <w:rPr>
          <w:i/>
        </w:rPr>
        <w:t>Child Protection Procedures for Primary and Post</w:t>
      </w:r>
      <w:r w:rsidRPr="005D1B0E">
        <w:rPr>
          <w:rFonts w:ascii="Times New Roman" w:hAnsi="Times New Roman" w:cs="Times New Roman"/>
          <w:i/>
        </w:rPr>
        <w:t xml:space="preserve"> </w:t>
      </w:r>
      <w:r w:rsidRPr="002A0BB8">
        <w:rPr>
          <w:i/>
        </w:rPr>
        <w:t xml:space="preserve">Primary Schools (revised </w:t>
      </w:r>
      <w:r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Pr>
          <w:rFonts w:ascii="Times New Roman" w:hAnsi="Times New Roman" w:cs="Times New Roman"/>
        </w:rPr>
        <w:t>f which are published on the gov.ie</w:t>
      </w:r>
      <w:r w:rsidRPr="00552B89">
        <w:rPr>
          <w:rFonts w:ascii="Times New Roman" w:hAnsi="Times New Roman" w:cs="Times New Roman"/>
        </w:rPr>
        <w:t xml:space="preserve"> website.</w:t>
      </w:r>
      <w:r>
        <w:rPr>
          <w:rFonts w:ascii="Times New Roman" w:hAnsi="Times New Roman" w:cs="Times New Roman"/>
        </w:rPr>
        <w:t xml:space="preserve"> </w:t>
      </w:r>
    </w:p>
    <w:p w:rsidR="00C56A20" w:rsidRPr="00552B89" w:rsidRDefault="00C56A20" w:rsidP="00C56A20">
      <w:pPr>
        <w:tabs>
          <w:tab w:val="left" w:pos="0"/>
          <w:tab w:val="num" w:pos="2160"/>
        </w:tabs>
        <w:spacing w:after="0"/>
        <w:ind w:left="1080" w:right="-688"/>
        <w:jc w:val="both"/>
        <w:rPr>
          <w:rFonts w:ascii="Times New Roman" w:hAnsi="Times New Roman" w:cs="Times New Roman"/>
        </w:rPr>
      </w:pP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9"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gov.ie</w:t>
      </w:r>
      <w:r w:rsidRPr="00552B89">
        <w:rPr>
          <w:rFonts w:ascii="Times New Roman" w:hAnsi="Times New Roman" w:cs="Times New Roman"/>
        </w:rPr>
        <w:t xml:space="preserve"> website.</w:t>
      </w:r>
    </w:p>
    <w:p w:rsidR="00C56A20" w:rsidRPr="00552B89" w:rsidRDefault="00C56A20" w:rsidP="00C56A20">
      <w:pPr>
        <w:tabs>
          <w:tab w:val="left" w:pos="0"/>
          <w:tab w:val="num" w:pos="2160"/>
        </w:tabs>
        <w:spacing w:after="0"/>
        <w:ind w:left="1080" w:right="-688"/>
        <w:jc w:val="both"/>
        <w:rPr>
          <w:rFonts w:ascii="Times New Roman" w:hAnsi="Times New Roman" w:cs="Times New Roman"/>
        </w:rPr>
      </w:pPr>
    </w:p>
    <w:p w:rsidR="00C56A20"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C56A20" w:rsidRPr="00511298" w:rsidRDefault="00C56A20" w:rsidP="00C56A20">
      <w:pPr>
        <w:tabs>
          <w:tab w:val="left" w:pos="0"/>
          <w:tab w:val="num" w:pos="2160"/>
        </w:tabs>
        <w:spacing w:after="0" w:line="240" w:lineRule="auto"/>
        <w:ind w:right="-688"/>
        <w:jc w:val="both"/>
        <w:rPr>
          <w:rFonts w:ascii="Times New Roman" w:hAnsi="Times New Roman" w:cs="Times New Roman"/>
        </w:rPr>
      </w:pPr>
    </w:p>
    <w:p w:rsidR="00C56A20" w:rsidRPr="00552B89" w:rsidRDefault="00C56A20" w:rsidP="00C56A2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C56A20" w:rsidRPr="00552B89" w:rsidRDefault="00C56A20" w:rsidP="00C56A2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rsidR="00C56A20" w:rsidRPr="00552B89" w:rsidRDefault="00C56A20" w:rsidP="00C56A2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C56A20" w:rsidRPr="00552B89" w:rsidRDefault="00C56A20" w:rsidP="00C56A2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C56A20" w:rsidRPr="00552B89" w:rsidRDefault="00C56A20" w:rsidP="00C56A2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C56A20" w:rsidRPr="00552B89" w:rsidRDefault="00C56A20" w:rsidP="00C56A20">
      <w:pPr>
        <w:tabs>
          <w:tab w:val="left" w:pos="0"/>
          <w:tab w:val="num" w:pos="2160"/>
        </w:tabs>
        <w:spacing w:after="0"/>
        <w:ind w:left="1080" w:right="-688"/>
        <w:jc w:val="both"/>
        <w:rPr>
          <w:rFonts w:ascii="Times New Roman" w:hAnsi="Times New Roman" w:cs="Times New Roman"/>
        </w:rPr>
      </w:pP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Pr="002A0BB8">
        <w:rPr>
          <w:i/>
        </w:rPr>
        <w:t>Child Protection Procedures for Primary and Post</w:t>
      </w:r>
      <w:r w:rsidRPr="005D1B0E">
        <w:rPr>
          <w:rFonts w:ascii="Times New Roman" w:hAnsi="Times New Roman" w:cs="Times New Roman"/>
          <w:i/>
        </w:rPr>
        <w:t xml:space="preserve"> </w:t>
      </w:r>
      <w:r w:rsidRPr="002A0BB8">
        <w:rPr>
          <w:i/>
        </w:rPr>
        <w:t xml:space="preserve">Primary Schools </w:t>
      </w:r>
      <w:r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rsidR="00C56A20" w:rsidRPr="00552B89" w:rsidRDefault="00C56A20" w:rsidP="00C56A20">
      <w:pPr>
        <w:tabs>
          <w:tab w:val="left" w:pos="0"/>
          <w:tab w:val="num" w:pos="2160"/>
        </w:tabs>
        <w:spacing w:after="0"/>
        <w:ind w:right="-688"/>
        <w:jc w:val="both"/>
        <w:rPr>
          <w:rFonts w:ascii="Times New Roman" w:hAnsi="Times New Roman" w:cs="Times New Roman"/>
        </w:rPr>
      </w:pP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C56A20" w:rsidRPr="00552B89" w:rsidRDefault="00C56A20" w:rsidP="00C56A20">
      <w:pPr>
        <w:tabs>
          <w:tab w:val="left" w:pos="0"/>
          <w:tab w:val="num" w:pos="2160"/>
        </w:tabs>
        <w:spacing w:after="0"/>
        <w:ind w:left="1080" w:right="-688"/>
        <w:jc w:val="both"/>
        <w:rPr>
          <w:rFonts w:ascii="Times New Roman" w:hAnsi="Times New Roman" w:cs="Times New Roman"/>
        </w:rPr>
      </w:pP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rsidR="00C56A20" w:rsidRPr="00552B89" w:rsidRDefault="00C56A20" w:rsidP="00C56A20">
      <w:pPr>
        <w:tabs>
          <w:tab w:val="left" w:pos="0"/>
          <w:tab w:val="num" w:pos="2160"/>
        </w:tabs>
        <w:spacing w:after="0"/>
        <w:ind w:left="1080" w:right="-688"/>
        <w:jc w:val="both"/>
        <w:rPr>
          <w:rFonts w:ascii="Times New Roman" w:hAnsi="Times New Roman" w:cs="Times New Roman"/>
        </w:rPr>
      </w:pPr>
    </w:p>
    <w:p w:rsidR="00C56A20" w:rsidRPr="00552B89" w:rsidRDefault="00C56A20" w:rsidP="00C56A2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gov.ie</w:t>
      </w:r>
      <w:r w:rsidRPr="00552B89">
        <w:rPr>
          <w:rFonts w:ascii="Times New Roman" w:hAnsi="Times New Roman" w:cs="Times New Roman"/>
        </w:rPr>
        <w:t xml:space="preserve"> website or will be made available on request by the school.</w:t>
      </w:r>
    </w:p>
    <w:p w:rsidR="00C56A20" w:rsidRPr="00552B89" w:rsidRDefault="00C56A20" w:rsidP="00C56A20">
      <w:pPr>
        <w:spacing w:after="0"/>
        <w:ind w:left="720"/>
        <w:contextualSpacing/>
        <w:rPr>
          <w:rFonts w:ascii="Times New Roman" w:hAnsi="Times New Roman" w:cs="Times New Roman"/>
        </w:rPr>
      </w:pPr>
    </w:p>
    <w:p w:rsidR="00C56A20" w:rsidRPr="00552B89" w:rsidRDefault="00C56A20" w:rsidP="00C56A20">
      <w:pPr>
        <w:tabs>
          <w:tab w:val="left" w:pos="0"/>
        </w:tabs>
        <w:ind w:right="-688"/>
        <w:jc w:val="both"/>
        <w:rPr>
          <w:rFonts w:ascii="Times New Roman" w:hAnsi="Times New Roman" w:cs="Times New Roman"/>
        </w:rPr>
      </w:pPr>
      <w:r w:rsidRPr="00552B89">
        <w:rPr>
          <w:rFonts w:ascii="Times New Roman" w:hAnsi="Times New Roman" w:cs="Times New Roman"/>
          <w:b/>
        </w:rPr>
        <w:t>Note:</w:t>
      </w:r>
      <w:r>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Pr>
          <w:rFonts w:ascii="Times New Roman" w:hAnsi="Times New Roman" w:cs="Times New Roman"/>
        </w:rPr>
        <w:t xml:space="preserve"> </w:t>
      </w:r>
    </w:p>
    <w:p w:rsidR="00C56A20" w:rsidRPr="00A93020" w:rsidRDefault="00C56A20" w:rsidP="00C56A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Pr>
          <w:rFonts w:ascii="Times New Roman" w:hAnsi="Times New Roman" w:cs="Times New Roman"/>
        </w:rPr>
        <w:t xml:space="preserve"> </w:t>
      </w:r>
    </w:p>
    <w:p w:rsidR="00C56A20" w:rsidRPr="00552B89" w:rsidRDefault="00C56A20" w:rsidP="00C56A20">
      <w:pPr>
        <w:tabs>
          <w:tab w:val="left" w:pos="0"/>
        </w:tabs>
        <w:spacing w:after="0"/>
        <w:ind w:left="360" w:right="-688"/>
        <w:contextualSpacing/>
        <w:jc w:val="both"/>
        <w:rPr>
          <w:rFonts w:ascii="Times New Roman" w:hAnsi="Times New Roman" w:cs="Times New Roman"/>
        </w:rPr>
      </w:pPr>
    </w:p>
    <w:p w:rsidR="00C56A20" w:rsidRDefault="00C56A20" w:rsidP="00C56A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C56A20" w:rsidRPr="00511298" w:rsidRDefault="00C56A20" w:rsidP="00C56A20">
      <w:pPr>
        <w:tabs>
          <w:tab w:val="left" w:pos="0"/>
        </w:tabs>
        <w:spacing w:after="0" w:line="240" w:lineRule="auto"/>
        <w:ind w:right="-688"/>
        <w:contextualSpacing/>
        <w:jc w:val="both"/>
        <w:rPr>
          <w:rFonts w:ascii="Times New Roman" w:hAnsi="Times New Roman" w:cs="Times New Roman"/>
        </w:rPr>
      </w:pPr>
    </w:p>
    <w:p w:rsidR="00C56A20" w:rsidRDefault="00C56A20" w:rsidP="00C56A20">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 _________________ [date].</w:t>
      </w:r>
    </w:p>
    <w:p w:rsidR="00C56A20" w:rsidRPr="00552B89" w:rsidRDefault="00C56A20" w:rsidP="00C56A20">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on__</w:t>
      </w:r>
      <w:proofErr w:type="gramStart"/>
      <w:r>
        <w:rPr>
          <w:rFonts w:ascii="Times New Roman" w:hAnsi="Times New Roman" w:cs="Times New Roman"/>
        </w:rPr>
        <w:t>_</w:t>
      </w:r>
      <w:r w:rsidRPr="00552B89">
        <w:rPr>
          <w:rFonts w:ascii="Times New Roman" w:hAnsi="Times New Roman" w:cs="Times New Roman"/>
        </w:rPr>
        <w:t>[</w:t>
      </w:r>
      <w:proofErr w:type="gramEnd"/>
      <w:r>
        <w:rPr>
          <w:rFonts w:ascii="Times New Roman" w:hAnsi="Times New Roman" w:cs="Times New Roman"/>
        </w:rPr>
        <w:t xml:space="preserve">most recent review </w:t>
      </w:r>
      <w:r w:rsidRPr="00552B89">
        <w:rPr>
          <w:rFonts w:ascii="Times New Roman" w:hAnsi="Times New Roman" w:cs="Times New Roman"/>
        </w:rPr>
        <w:t>date].</w:t>
      </w:r>
    </w:p>
    <w:p w:rsidR="00C56A20" w:rsidRPr="00552B89" w:rsidRDefault="00C56A20" w:rsidP="00C56A20">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C215C5" w:rsidRPr="00552B89" w:rsidRDefault="00C215C5" w:rsidP="00C215C5">
      <w:pPr>
        <w:tabs>
          <w:tab w:val="left" w:pos="0"/>
        </w:tabs>
        <w:spacing w:after="0" w:line="240" w:lineRule="auto"/>
        <w:ind w:left="360" w:right="-688"/>
        <w:contextualSpacing/>
        <w:jc w:val="both"/>
        <w:rPr>
          <w:rFonts w:ascii="Times New Roman" w:hAnsi="Times New Roman" w:cs="Times New Roman"/>
        </w:rPr>
      </w:pPr>
    </w:p>
    <w:p w:rsidR="00C215C5" w:rsidRPr="00552B89" w:rsidRDefault="00C215C5" w:rsidP="00C215C5">
      <w:pPr>
        <w:tabs>
          <w:tab w:val="left" w:pos="0"/>
        </w:tabs>
        <w:autoSpaceDE w:val="0"/>
        <w:autoSpaceDN w:val="0"/>
        <w:adjustRightInd w:val="0"/>
        <w:spacing w:after="0"/>
        <w:ind w:left="720" w:right="-688"/>
        <w:jc w:val="both"/>
        <w:rPr>
          <w:rFonts w:ascii="Times New Roman" w:hAnsi="Times New Roman" w:cs="Times New Roman"/>
        </w:rPr>
      </w:pPr>
    </w:p>
    <w:p w:rsidR="00C215C5" w:rsidRPr="00552B89" w:rsidRDefault="00C215C5" w:rsidP="00C215C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C215C5" w:rsidRPr="00552B89" w:rsidRDefault="00C215C5" w:rsidP="00630F75">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C215C5" w:rsidRPr="00552B89" w:rsidRDefault="00C215C5" w:rsidP="00C215C5">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311985" w:rsidRDefault="00C215C5" w:rsidP="00630F7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2D04EB" w:rsidRDefault="002D04EB" w:rsidP="00630F75">
      <w:pPr>
        <w:tabs>
          <w:tab w:val="left" w:pos="0"/>
        </w:tabs>
        <w:autoSpaceDE w:val="0"/>
        <w:autoSpaceDN w:val="0"/>
        <w:adjustRightInd w:val="0"/>
        <w:ind w:left="360" w:right="-688"/>
        <w:jc w:val="both"/>
        <w:rPr>
          <w:rFonts w:ascii="Times New Roman" w:hAnsi="Times New Roman" w:cs="Times New Roman"/>
        </w:rPr>
      </w:pPr>
    </w:p>
    <w:p w:rsidR="002D04EB" w:rsidRPr="002D04EB" w:rsidRDefault="002D04EB" w:rsidP="002D04EB">
      <w:pPr>
        <w:rPr>
          <w:rFonts w:ascii="Times New Roman" w:eastAsia="Calibri" w:hAnsi="Times New Roman" w:cs="Times New Roman"/>
          <w:sz w:val="36"/>
          <w:szCs w:val="36"/>
        </w:rPr>
      </w:pPr>
      <w:r w:rsidRPr="002D04EB">
        <w:rPr>
          <w:rFonts w:ascii="Times New Roman" w:eastAsia="Times New Roman" w:hAnsi="Times New Roman" w:cs="Times New Roman"/>
          <w:b/>
          <w:bCs/>
          <w:noProof/>
          <w:color w:val="78A22D"/>
          <w:sz w:val="36"/>
          <w:szCs w:val="36"/>
          <w:lang w:val="en-GB" w:eastAsia="en-GB"/>
        </w:rPr>
        <w:drawing>
          <wp:anchor distT="0" distB="0" distL="114300" distR="114300" simplePos="0" relativeHeight="251660288" behindDoc="0" locked="0" layoutInCell="1" allowOverlap="1" wp14:anchorId="1E171660" wp14:editId="76C21373">
            <wp:simplePos x="0" y="0"/>
            <wp:positionH relativeFrom="column">
              <wp:posOffset>5181600</wp:posOffset>
            </wp:positionH>
            <wp:positionV relativeFrom="paragraph">
              <wp:posOffset>-64135</wp:posOffset>
            </wp:positionV>
            <wp:extent cx="1076325" cy="120015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200150"/>
                    </a:xfrm>
                    <a:prstGeom prst="rect">
                      <a:avLst/>
                    </a:prstGeom>
                    <a:noFill/>
                  </pic:spPr>
                </pic:pic>
              </a:graphicData>
            </a:graphic>
          </wp:anchor>
        </w:drawing>
      </w:r>
      <w:r w:rsidRPr="002D04EB">
        <w:rPr>
          <w:rFonts w:ascii="Times New Roman" w:eastAsia="Times New Roman" w:hAnsi="Times New Roman" w:cs="Times New Roman"/>
          <w:b/>
          <w:bCs/>
          <w:color w:val="78A22D"/>
          <w:sz w:val="36"/>
          <w:szCs w:val="36"/>
          <w:lang w:val="en-GB" w:eastAsia="en-GB"/>
        </w:rPr>
        <w:t xml:space="preserve">Child Safeguarding Risk Assessment </w:t>
      </w:r>
    </w:p>
    <w:p w:rsidR="002D04EB" w:rsidRPr="002D04EB" w:rsidRDefault="002D04EB" w:rsidP="002D04EB">
      <w:pPr>
        <w:rPr>
          <w:rFonts w:ascii="Times New Roman" w:eastAsia="Times New Roman" w:hAnsi="Times New Roman" w:cs="Times New Roman"/>
          <w:b/>
          <w:bCs/>
          <w:color w:val="78A22D"/>
          <w:sz w:val="26"/>
          <w:szCs w:val="26"/>
          <w:lang w:val="en-GB" w:eastAsia="en-GB"/>
        </w:rPr>
      </w:pPr>
      <w:r w:rsidRPr="002D04EB">
        <w:rPr>
          <w:rFonts w:ascii="Times New Roman" w:eastAsia="Times New Roman" w:hAnsi="Times New Roman" w:cs="Times New Roman"/>
          <w:b/>
          <w:bCs/>
          <w:color w:val="78A22D"/>
          <w:sz w:val="26"/>
          <w:szCs w:val="26"/>
          <w:lang w:val="en-GB" w:eastAsia="en-GB"/>
        </w:rPr>
        <w:t xml:space="preserve">Written Assessment of Risk of </w:t>
      </w:r>
      <w:r w:rsidRPr="002D04EB">
        <w:rPr>
          <w:rFonts w:ascii="Times New Roman" w:eastAsia="Times New Roman" w:hAnsi="Times New Roman" w:cs="Times New Roman"/>
          <w:b/>
          <w:bCs/>
          <w:color w:val="78A22D"/>
          <w:sz w:val="26"/>
          <w:szCs w:val="26"/>
          <w:u w:val="single"/>
          <w:lang w:val="en-GB" w:eastAsia="en-GB"/>
        </w:rPr>
        <w:t>St Canice’s Co-Ed National School</w:t>
      </w:r>
      <w:r w:rsidRPr="002D04EB">
        <w:rPr>
          <w:rFonts w:ascii="Times New Roman" w:eastAsia="Times New Roman" w:hAnsi="Times New Roman" w:cs="Times New Roman"/>
          <w:b/>
          <w:bCs/>
          <w:color w:val="78A22D"/>
          <w:sz w:val="26"/>
          <w:szCs w:val="26"/>
          <w:lang w:val="en-GB" w:eastAsia="en-GB"/>
        </w:rPr>
        <w:t xml:space="preserve">    </w:t>
      </w:r>
    </w:p>
    <w:p w:rsidR="002D04EB" w:rsidRPr="002D04EB" w:rsidRDefault="002D04EB" w:rsidP="002D04EB">
      <w:pPr>
        <w:tabs>
          <w:tab w:val="left" w:pos="0"/>
        </w:tabs>
        <w:autoSpaceDE w:val="0"/>
        <w:autoSpaceDN w:val="0"/>
        <w:adjustRightInd w:val="0"/>
        <w:outlineLvl w:val="0"/>
        <w:rPr>
          <w:rFonts w:ascii="Verdana" w:eastAsia="Calibri" w:hAnsi="Verdana" w:cs="Times New Roman"/>
          <w:b/>
          <w:bCs/>
          <w:noProof/>
          <w:color w:val="000000"/>
        </w:rPr>
      </w:pPr>
    </w:p>
    <w:p w:rsidR="002D04EB" w:rsidRPr="002D04EB" w:rsidRDefault="002D04EB" w:rsidP="002D04EB">
      <w:pPr>
        <w:jc w:val="both"/>
        <w:rPr>
          <w:rFonts w:ascii="Times New Roman" w:eastAsia="Times New Roman" w:hAnsi="Times New Roman" w:cs="Times New Roman"/>
          <w:b/>
          <w:bCs/>
          <w:color w:val="78A22D"/>
          <w:sz w:val="24"/>
          <w:szCs w:val="24"/>
          <w:lang w:val="en-GB" w:eastAsia="en-GB"/>
        </w:rPr>
      </w:pPr>
    </w:p>
    <w:p w:rsidR="002D04EB" w:rsidRPr="002D04EB" w:rsidRDefault="002D04EB" w:rsidP="002D04EB">
      <w:pPr>
        <w:spacing w:after="0" w:line="240" w:lineRule="auto"/>
        <w:rPr>
          <w:rFonts w:ascii="Times New Roman" w:eastAsia="Calibri" w:hAnsi="Times New Roman" w:cs="Times New Roman"/>
        </w:rPr>
      </w:pPr>
      <w:r w:rsidRPr="002D04EB">
        <w:rPr>
          <w:rFonts w:ascii="Times New Roman" w:eastAsia="Calibri" w:hAnsi="Times New Roman" w:cs="Times New Roman"/>
        </w:rPr>
        <w:t>In accordance with section 11 of the Children First Act 2015 and with the requirements of Chapter 8 of</w:t>
      </w:r>
      <w:r w:rsidRPr="002D04EB">
        <w:rPr>
          <w:rFonts w:ascii="Times New Roman" w:eastAsia="Calibri" w:hAnsi="Times New Roman" w:cs="Times New Roman"/>
          <w:shd w:val="clear" w:color="auto" w:fill="D9D9D9"/>
        </w:rPr>
        <w:t xml:space="preserve"> </w:t>
      </w:r>
      <w:r w:rsidRPr="002D04EB">
        <w:rPr>
          <w:rFonts w:ascii="Times New Roman" w:eastAsia="Calibri" w:hAnsi="Times New Roman" w:cs="Times New Roman"/>
        </w:rPr>
        <w:t xml:space="preserve">the </w:t>
      </w:r>
      <w:r w:rsidRPr="002D04EB">
        <w:rPr>
          <w:rFonts w:ascii="Times New Roman" w:eastAsia="Calibri" w:hAnsi="Times New Roman" w:cs="Times New Roman"/>
          <w:i/>
        </w:rPr>
        <w:t>Child Protection Procedures for Primary and Post-Primary Schools 2023</w:t>
      </w:r>
      <w:r w:rsidRPr="002D04EB">
        <w:rPr>
          <w:rFonts w:ascii="Times New Roman" w:eastAsia="Calibri" w:hAnsi="Times New Roman" w:cs="Times New Roman"/>
        </w:rPr>
        <w:t>, the following is the Written Risk Assessment of St Canice’s Co-Ed Primary School.</w:t>
      </w:r>
    </w:p>
    <w:p w:rsidR="002D04EB" w:rsidRPr="002D04EB" w:rsidRDefault="002D04EB" w:rsidP="002D04EB">
      <w:pPr>
        <w:spacing w:after="0" w:line="240" w:lineRule="auto"/>
        <w:rPr>
          <w:rFonts w:ascii="Times New Roman" w:eastAsia="Calibri" w:hAnsi="Times New Roman" w:cs="Times New Roman"/>
        </w:rPr>
      </w:pPr>
    </w:p>
    <w:p w:rsidR="002D04EB" w:rsidRPr="002D04EB" w:rsidRDefault="002D04EB" w:rsidP="002D04EB">
      <w:pPr>
        <w:spacing w:after="0" w:line="240" w:lineRule="auto"/>
        <w:rPr>
          <w:rFonts w:ascii="Times New Roman" w:eastAsia="Calibri" w:hAnsi="Times New Roman" w:cs="Times New Roman"/>
        </w:rPr>
      </w:pPr>
      <w:r w:rsidRPr="002D04EB">
        <w:rPr>
          <w:rFonts w:ascii="Times New Roman" w:eastAsia="Calibri" w:hAnsi="Times New Roman" w:cs="Times New Roman"/>
        </w:rPr>
        <w:t xml:space="preserve">     </w:t>
      </w:r>
    </w:p>
    <w:tbl>
      <w:tblPr>
        <w:tblStyle w:val="TableGrid"/>
        <w:tblW w:w="9209" w:type="dxa"/>
        <w:tblLook w:val="04A0" w:firstRow="1" w:lastRow="0" w:firstColumn="1" w:lastColumn="0" w:noHBand="0" w:noVBand="1"/>
      </w:tblPr>
      <w:tblGrid>
        <w:gridCol w:w="9209"/>
      </w:tblGrid>
      <w:tr w:rsidR="002D04EB" w:rsidRPr="002D04EB" w:rsidTr="008A4DC7">
        <w:tc>
          <w:tcPr>
            <w:tcW w:w="9209" w:type="dxa"/>
            <w:shd w:val="clear" w:color="auto" w:fill="D9D9D9" w:themeFill="background1" w:themeFillShade="D9"/>
          </w:tcPr>
          <w:p w:rsidR="002D04EB" w:rsidRPr="002D04EB" w:rsidRDefault="002D04EB" w:rsidP="002D04EB">
            <w:pPr>
              <w:spacing w:after="0" w:line="240" w:lineRule="auto"/>
              <w:ind w:right="-188"/>
              <w:jc w:val="both"/>
              <w:rPr>
                <w:rFonts w:ascii="Times New Roman" w:eastAsia="Calibri" w:hAnsi="Times New Roman" w:cs="Times New Roman"/>
              </w:rPr>
            </w:pPr>
            <w:r w:rsidRPr="002D04EB">
              <w:rPr>
                <w:rFonts w:ascii="Times New Roman" w:eastAsia="Calibri" w:hAnsi="Times New Roman" w:cs="Times New Roman"/>
                <w:b/>
              </w:rPr>
              <w:t>Important Note:</w:t>
            </w:r>
            <w:r w:rsidRPr="002D04EB">
              <w:rPr>
                <w:rFonts w:ascii="Times New Roman" w:eastAsia="Calibri" w:hAnsi="Times New Roman" w:cs="Times New Roman"/>
              </w:rPr>
              <w:t xml:space="preserve"> It should be noted that risk in the context of this risk assessment is the risk of </w:t>
            </w:r>
          </w:p>
          <w:p w:rsidR="002D04EB" w:rsidRPr="002D04EB" w:rsidRDefault="002D04EB" w:rsidP="002D04EB">
            <w:pPr>
              <w:spacing w:after="0" w:line="240" w:lineRule="auto"/>
              <w:ind w:right="-188"/>
              <w:jc w:val="both"/>
              <w:rPr>
                <w:rFonts w:ascii="Times New Roman" w:eastAsia="Calibri" w:hAnsi="Times New Roman" w:cs="Times New Roman"/>
              </w:rPr>
            </w:pPr>
            <w:r w:rsidRPr="002D04EB">
              <w:rPr>
                <w:rFonts w:ascii="Times New Roman" w:eastAsia="Calibri" w:hAnsi="Times New Roman" w:cs="Times New Roman"/>
              </w:rPr>
              <w:t>“</w:t>
            </w:r>
            <w:proofErr w:type="gramStart"/>
            <w:r w:rsidRPr="002D04EB">
              <w:rPr>
                <w:rFonts w:ascii="Times New Roman" w:eastAsia="Calibri" w:hAnsi="Times New Roman" w:cs="Times New Roman"/>
              </w:rPr>
              <w:t>harm</w:t>
            </w:r>
            <w:proofErr w:type="gramEnd"/>
            <w:r w:rsidRPr="002D04EB">
              <w:rPr>
                <w:rFonts w:ascii="Times New Roman" w:eastAsia="Calibri" w:hAnsi="Times New Roman" w:cs="Times New Roman"/>
              </w:rPr>
              <w:t>” as defined in the Children First Act 2015 and not general health and safety risk. The definition</w:t>
            </w:r>
          </w:p>
          <w:p w:rsidR="002D04EB" w:rsidRPr="002D04EB" w:rsidRDefault="002D04EB" w:rsidP="002D04EB">
            <w:pPr>
              <w:spacing w:after="0" w:line="240" w:lineRule="auto"/>
              <w:ind w:right="-188"/>
              <w:jc w:val="both"/>
              <w:rPr>
                <w:rFonts w:ascii="Times New Roman" w:eastAsia="Calibri" w:hAnsi="Times New Roman" w:cs="Times New Roman"/>
              </w:rPr>
            </w:pPr>
            <w:r w:rsidRPr="002D04EB">
              <w:rPr>
                <w:rFonts w:ascii="Times New Roman" w:eastAsia="Calibri" w:hAnsi="Times New Roman" w:cs="Times New Roman"/>
              </w:rPr>
              <w:t xml:space="preserve"> of harm is set out in Chapter 4 of the </w:t>
            </w:r>
            <w:r w:rsidRPr="002D04EB">
              <w:rPr>
                <w:rFonts w:ascii="Times New Roman" w:eastAsia="Calibri" w:hAnsi="Times New Roman" w:cs="Times New Roman"/>
                <w:i/>
              </w:rPr>
              <w:t>Child Protection Procedures for Primary and Post-Primary</w:t>
            </w:r>
          </w:p>
          <w:p w:rsidR="002D04EB" w:rsidRPr="002D04EB" w:rsidRDefault="002D04EB" w:rsidP="002D04EB">
            <w:pPr>
              <w:spacing w:after="0" w:line="240" w:lineRule="auto"/>
              <w:ind w:right="-188"/>
              <w:jc w:val="both"/>
              <w:rPr>
                <w:rFonts w:ascii="Times New Roman" w:eastAsia="Calibri" w:hAnsi="Times New Roman" w:cs="Times New Roman"/>
                <w:i/>
              </w:rPr>
            </w:pPr>
            <w:r w:rsidRPr="002D04EB">
              <w:rPr>
                <w:rFonts w:ascii="Times New Roman" w:eastAsia="Calibri" w:hAnsi="Times New Roman" w:cs="Times New Roman"/>
                <w:i/>
              </w:rPr>
              <w:t xml:space="preserve"> Schools (revised 2023)</w:t>
            </w:r>
          </w:p>
        </w:tc>
      </w:tr>
    </w:tbl>
    <w:p w:rsidR="002D04EB" w:rsidRPr="002D04EB" w:rsidRDefault="002D04EB" w:rsidP="002D04EB">
      <w:pPr>
        <w:spacing w:after="0" w:line="240" w:lineRule="auto"/>
        <w:rPr>
          <w:rFonts w:ascii="Times New Roman" w:eastAsia="Calibri" w:hAnsi="Times New Roman" w:cs="Times New Roman"/>
        </w:rPr>
      </w:pPr>
    </w:p>
    <w:p w:rsidR="002D04EB" w:rsidRPr="002D04EB" w:rsidRDefault="002D04EB" w:rsidP="002D04EB">
      <w:pPr>
        <w:spacing w:after="0" w:line="240" w:lineRule="auto"/>
        <w:rPr>
          <w:rFonts w:ascii="Times New Roman" w:eastAsia="Calibri" w:hAnsi="Times New Roman" w:cs="Times New Roman"/>
        </w:rPr>
      </w:pPr>
    </w:p>
    <w:p w:rsidR="002D04EB" w:rsidRPr="002D04EB" w:rsidRDefault="002D04EB" w:rsidP="002D04EB">
      <w:pPr>
        <w:spacing w:after="0" w:line="240" w:lineRule="auto"/>
        <w:ind w:left="720"/>
        <w:contextualSpacing/>
        <w:rPr>
          <w:rFonts w:ascii="Times New Roman" w:eastAsia="Calibri" w:hAnsi="Times New Roman" w:cs="Times New Roman"/>
          <w:b/>
        </w:rPr>
      </w:pPr>
    </w:p>
    <w:tbl>
      <w:tblPr>
        <w:tblStyle w:val="TableGrid"/>
        <w:tblW w:w="9322" w:type="dxa"/>
        <w:tblLook w:val="04A0" w:firstRow="1" w:lastRow="0" w:firstColumn="1" w:lastColumn="0" w:noHBand="0" w:noVBand="1"/>
      </w:tblPr>
      <w:tblGrid>
        <w:gridCol w:w="9322"/>
      </w:tblGrid>
      <w:tr w:rsidR="002D04EB" w:rsidRPr="002D04EB" w:rsidTr="008A4DC7">
        <w:trPr>
          <w:trHeight w:val="70"/>
        </w:trPr>
        <w:tc>
          <w:tcPr>
            <w:tcW w:w="9322" w:type="dxa"/>
          </w:tcPr>
          <w:p w:rsidR="002D04EB" w:rsidRPr="002D04EB" w:rsidRDefault="002D04EB" w:rsidP="002D04EB">
            <w:pPr>
              <w:spacing w:after="0" w:line="240" w:lineRule="auto"/>
              <w:ind w:right="-188"/>
              <w:jc w:val="both"/>
              <w:rPr>
                <w:rFonts w:ascii="Times New Roman" w:eastAsia="Calibri" w:hAnsi="Times New Roman" w:cs="Times New Roman"/>
              </w:rPr>
            </w:pPr>
          </w:p>
          <w:p w:rsidR="002D04EB" w:rsidRPr="002D04EB" w:rsidRDefault="002D04EB" w:rsidP="002D04EB">
            <w:pPr>
              <w:numPr>
                <w:ilvl w:val="0"/>
                <w:numId w:val="4"/>
              </w:numPr>
              <w:shd w:val="clear" w:color="auto" w:fill="FFFFFF"/>
              <w:spacing w:before="100" w:beforeAutospacing="1" w:after="250" w:line="417" w:lineRule="atLeast"/>
              <w:ind w:left="522"/>
              <w:rPr>
                <w:rFonts w:ascii="Arial" w:eastAsia="Calibri" w:hAnsi="Arial" w:cs="Arial"/>
                <w:color w:val="444444"/>
                <w:sz w:val="29"/>
                <w:szCs w:val="29"/>
                <w:u w:val="single"/>
              </w:rPr>
            </w:pPr>
            <w:r w:rsidRPr="002D04EB">
              <w:rPr>
                <w:rFonts w:ascii="Arial" w:eastAsia="Calibri" w:hAnsi="Arial" w:cs="Arial"/>
                <w:b/>
                <w:bCs/>
                <w:color w:val="444444"/>
                <w:sz w:val="29"/>
                <w:szCs w:val="29"/>
                <w:u w:val="single"/>
              </w:rPr>
              <w:t>List of school activities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Daily arrival and dismissal of pupils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Recreation breaks for pupils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Classroom teaching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One-to-one teaching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Small group teaching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One-to-one counselling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Outdoor teaching activities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After school and lunch time activities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Sporting activities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School outings/tours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Use of toilet/changing areas in schools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Toileting accidents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 xml:space="preserve">Use of off-site facilities for school activities </w:t>
            </w:r>
            <w:proofErr w:type="spellStart"/>
            <w:r w:rsidRPr="002D04EB">
              <w:rPr>
                <w:rFonts w:ascii="Arial" w:eastAsia="Calibri" w:hAnsi="Arial" w:cs="Arial"/>
                <w:color w:val="444444"/>
                <w:sz w:val="24"/>
                <w:szCs w:val="24"/>
              </w:rPr>
              <w:t>eg</w:t>
            </w:r>
            <w:proofErr w:type="spellEnd"/>
            <w:r w:rsidRPr="002D04EB">
              <w:rPr>
                <w:rFonts w:ascii="Arial" w:eastAsia="Calibri" w:hAnsi="Arial" w:cs="Arial"/>
                <w:color w:val="444444"/>
                <w:sz w:val="24"/>
                <w:szCs w:val="24"/>
              </w:rPr>
              <w:t>. Watershed</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lastRenderedPageBreak/>
              <w:t>Care of children with special educational needs, including intimate care where needed,</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Management of challenging behaviour amongst pupils, including appropriate use of restraint where required</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Administration of Medicine</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Administration of First Aid</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Curricular provision in respect of SPHE, RSE, Stay Safe, Well Being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Prevention and dealing with bullying amongst pupils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Training of school personnel in child protection matters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Use of external personnel to supplement curriculum</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Use of external personnel to support sports and other extra-curricular activities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Care of pupils with specific vulnerabilities/ needs such as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Pupils from ethnic minorities/migrants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Members of the Traveller community</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Lesbian, gay, bisexual or transgender (LGBT) children</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Pupils perceived to be LGBT</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Pupils of minority religious faiths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Children in care</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Children on CPNS – child Protection Notification System</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Recruitment of school personnel including -</w:t>
            </w:r>
          </w:p>
          <w:p w:rsidR="002D04EB" w:rsidRPr="002D04EB" w:rsidRDefault="002D04EB" w:rsidP="002D04EB">
            <w:pPr>
              <w:numPr>
                <w:ilvl w:val="0"/>
                <w:numId w:val="5"/>
              </w:numPr>
              <w:shd w:val="clear" w:color="auto" w:fill="FFFFFF"/>
              <w:spacing w:before="100" w:beforeAutospacing="1" w:after="0" w:line="417" w:lineRule="atLeast"/>
              <w:ind w:left="1418"/>
              <w:rPr>
                <w:rFonts w:ascii="Arial" w:eastAsia="Calibri" w:hAnsi="Arial" w:cs="Arial"/>
                <w:color w:val="444444"/>
                <w:sz w:val="24"/>
                <w:szCs w:val="24"/>
              </w:rPr>
            </w:pPr>
            <w:r w:rsidRPr="002D04EB">
              <w:rPr>
                <w:rFonts w:ascii="Arial" w:eastAsia="Calibri" w:hAnsi="Arial" w:cs="Arial"/>
                <w:color w:val="444444"/>
                <w:sz w:val="24"/>
                <w:szCs w:val="24"/>
              </w:rPr>
              <w:t>Teachers/SNA’s</w:t>
            </w:r>
          </w:p>
          <w:p w:rsidR="002D04EB" w:rsidRPr="002D04EB" w:rsidRDefault="002D04EB" w:rsidP="002D04EB">
            <w:pPr>
              <w:numPr>
                <w:ilvl w:val="0"/>
                <w:numId w:val="5"/>
              </w:numPr>
              <w:shd w:val="clear" w:color="auto" w:fill="FFFFFF"/>
              <w:spacing w:before="100" w:beforeAutospacing="1" w:after="0" w:line="417" w:lineRule="atLeast"/>
              <w:ind w:left="1418"/>
              <w:rPr>
                <w:rFonts w:ascii="Arial" w:eastAsia="Calibri" w:hAnsi="Arial" w:cs="Arial"/>
                <w:color w:val="444444"/>
                <w:sz w:val="24"/>
                <w:szCs w:val="24"/>
              </w:rPr>
            </w:pPr>
            <w:r w:rsidRPr="002D04EB">
              <w:rPr>
                <w:rFonts w:ascii="Arial" w:eastAsia="Calibri" w:hAnsi="Arial" w:cs="Arial"/>
                <w:color w:val="444444"/>
                <w:sz w:val="24"/>
                <w:szCs w:val="24"/>
              </w:rPr>
              <w:t>Caretaker/Secretary/Cleaners</w:t>
            </w:r>
          </w:p>
          <w:p w:rsidR="002D04EB" w:rsidRPr="002D04EB" w:rsidRDefault="002D04EB" w:rsidP="002D04EB">
            <w:pPr>
              <w:numPr>
                <w:ilvl w:val="0"/>
                <w:numId w:val="5"/>
              </w:numPr>
              <w:shd w:val="clear" w:color="auto" w:fill="FFFFFF"/>
              <w:spacing w:before="100" w:beforeAutospacing="1" w:after="0" w:line="417" w:lineRule="atLeast"/>
              <w:ind w:left="1418"/>
              <w:rPr>
                <w:rFonts w:ascii="Arial" w:eastAsia="Calibri" w:hAnsi="Arial" w:cs="Arial"/>
                <w:color w:val="444444"/>
                <w:sz w:val="24"/>
                <w:szCs w:val="24"/>
              </w:rPr>
            </w:pPr>
            <w:r w:rsidRPr="002D04EB">
              <w:rPr>
                <w:rFonts w:ascii="Arial" w:eastAsia="Calibri" w:hAnsi="Arial" w:cs="Arial"/>
                <w:color w:val="444444"/>
                <w:sz w:val="24"/>
                <w:szCs w:val="24"/>
              </w:rPr>
              <w:t>Sports coaches</w:t>
            </w:r>
          </w:p>
          <w:p w:rsidR="002D04EB" w:rsidRPr="002D04EB" w:rsidRDefault="002D04EB" w:rsidP="002D04EB">
            <w:pPr>
              <w:numPr>
                <w:ilvl w:val="0"/>
                <w:numId w:val="5"/>
              </w:numPr>
              <w:shd w:val="clear" w:color="auto" w:fill="FFFFFF"/>
              <w:spacing w:before="100" w:beforeAutospacing="1" w:after="0" w:line="417" w:lineRule="atLeast"/>
              <w:ind w:left="1418"/>
              <w:rPr>
                <w:rFonts w:ascii="Arial" w:eastAsia="Calibri" w:hAnsi="Arial" w:cs="Arial"/>
                <w:color w:val="444444"/>
                <w:sz w:val="24"/>
                <w:szCs w:val="24"/>
              </w:rPr>
            </w:pPr>
            <w:r w:rsidRPr="002D04EB">
              <w:rPr>
                <w:rFonts w:ascii="Arial" w:eastAsia="Calibri" w:hAnsi="Arial" w:cs="Arial"/>
                <w:color w:val="444444"/>
                <w:sz w:val="24"/>
                <w:szCs w:val="24"/>
              </w:rPr>
              <w:t>External Tutors/Guest Speakers</w:t>
            </w:r>
          </w:p>
          <w:p w:rsidR="002D04EB" w:rsidRPr="002D04EB" w:rsidRDefault="002D04EB" w:rsidP="002D04EB">
            <w:pPr>
              <w:numPr>
                <w:ilvl w:val="0"/>
                <w:numId w:val="5"/>
              </w:numPr>
              <w:shd w:val="clear" w:color="auto" w:fill="FFFFFF"/>
              <w:spacing w:before="100" w:beforeAutospacing="1" w:after="0" w:line="417" w:lineRule="atLeast"/>
              <w:ind w:left="1418"/>
              <w:rPr>
                <w:rFonts w:ascii="Arial" w:eastAsia="Calibri" w:hAnsi="Arial" w:cs="Arial"/>
                <w:color w:val="444444"/>
                <w:sz w:val="24"/>
                <w:szCs w:val="24"/>
              </w:rPr>
            </w:pPr>
            <w:r w:rsidRPr="002D04EB">
              <w:rPr>
                <w:rFonts w:ascii="Arial" w:eastAsia="Calibri" w:hAnsi="Arial" w:cs="Arial"/>
                <w:color w:val="444444"/>
                <w:sz w:val="24"/>
                <w:szCs w:val="24"/>
              </w:rPr>
              <w:t>Volunteers/Parents in school activities</w:t>
            </w:r>
          </w:p>
          <w:p w:rsidR="002D04EB" w:rsidRPr="002D04EB" w:rsidRDefault="002D04EB" w:rsidP="002D04EB">
            <w:pPr>
              <w:numPr>
                <w:ilvl w:val="0"/>
                <w:numId w:val="5"/>
              </w:numPr>
              <w:shd w:val="clear" w:color="auto" w:fill="FFFFFF"/>
              <w:spacing w:before="100" w:beforeAutospacing="1" w:after="0" w:line="417" w:lineRule="atLeast"/>
              <w:ind w:left="1418"/>
              <w:rPr>
                <w:rFonts w:ascii="Arial" w:eastAsia="Calibri" w:hAnsi="Arial" w:cs="Arial"/>
                <w:color w:val="444444"/>
                <w:sz w:val="24"/>
                <w:szCs w:val="24"/>
              </w:rPr>
            </w:pPr>
            <w:r w:rsidRPr="002D04EB">
              <w:rPr>
                <w:rFonts w:ascii="Arial" w:eastAsia="Calibri" w:hAnsi="Arial" w:cs="Arial"/>
                <w:color w:val="444444"/>
                <w:sz w:val="24"/>
                <w:szCs w:val="24"/>
              </w:rPr>
              <w:t>Visitors/contractors present in school during school hours</w:t>
            </w:r>
          </w:p>
          <w:p w:rsidR="002D04EB" w:rsidRPr="002D04EB" w:rsidRDefault="002D04EB" w:rsidP="002D04EB">
            <w:pPr>
              <w:numPr>
                <w:ilvl w:val="0"/>
                <w:numId w:val="5"/>
              </w:numPr>
              <w:shd w:val="clear" w:color="auto" w:fill="FFFFFF"/>
              <w:spacing w:before="100" w:beforeAutospacing="1" w:after="0" w:line="417" w:lineRule="atLeast"/>
              <w:ind w:left="1418"/>
              <w:rPr>
                <w:rFonts w:ascii="Arial" w:eastAsia="Calibri" w:hAnsi="Arial" w:cs="Arial"/>
                <w:color w:val="444444"/>
                <w:sz w:val="24"/>
                <w:szCs w:val="24"/>
              </w:rPr>
            </w:pPr>
            <w:r w:rsidRPr="002D04EB">
              <w:rPr>
                <w:rFonts w:ascii="Arial" w:eastAsia="Calibri" w:hAnsi="Arial" w:cs="Arial"/>
                <w:color w:val="444444"/>
                <w:sz w:val="24"/>
                <w:szCs w:val="24"/>
              </w:rPr>
              <w:t>Visitors/contractors present during after school activities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Participation by pupils in religious ceremonies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Use of Information and Communication Technology by pupils in school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Application of sanctions under the school’s Code of Behaviour including detention of pupils, confiscation of phones etc.</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Students participating in work experience in the school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Student teachers/SNAs undertaking training placement in school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Use of video/photography/other media to record school events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Display of photographs in school/church/media/social media</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lastRenderedPageBreak/>
              <w:t xml:space="preserve">After school use of the school premises by school staff and others </w:t>
            </w:r>
            <w:proofErr w:type="spellStart"/>
            <w:r w:rsidRPr="002D04EB">
              <w:rPr>
                <w:rFonts w:ascii="Arial" w:eastAsia="Calibri" w:hAnsi="Arial" w:cs="Arial"/>
                <w:color w:val="444444"/>
                <w:sz w:val="24"/>
                <w:szCs w:val="24"/>
              </w:rPr>
              <w:t>eg</w:t>
            </w:r>
            <w:proofErr w:type="spellEnd"/>
            <w:r w:rsidRPr="002D04EB">
              <w:rPr>
                <w:rFonts w:ascii="Arial" w:eastAsia="Calibri" w:hAnsi="Arial" w:cs="Arial"/>
                <w:color w:val="444444"/>
                <w:sz w:val="24"/>
                <w:szCs w:val="24"/>
              </w:rPr>
              <w:t>. Homework Club. Orchestra, Jazz Band, music lessons, matches etc.</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Student Council /Active Flag Meetings involving students, staff and others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Students being supervised in a classroom other than their own in the event of a teacher being absent (N/A during current pandemic)</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presented when a child absconds from the care of an adult when overwhelmed</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6"/>
                <w:szCs w:val="26"/>
              </w:rPr>
            </w:pPr>
            <w:r w:rsidRPr="002D04EB">
              <w:rPr>
                <w:rFonts w:ascii="Arial" w:eastAsia="Calibri" w:hAnsi="Arial" w:cs="Arial"/>
                <w:color w:val="444444"/>
                <w:sz w:val="24"/>
                <w:szCs w:val="24"/>
              </w:rPr>
              <w:t>Teaching and Learning in the classroom and remotely</w:t>
            </w:r>
          </w:p>
          <w:p w:rsidR="002D04EB" w:rsidRPr="002D04EB" w:rsidRDefault="002D04EB" w:rsidP="002D04EB">
            <w:pPr>
              <w:shd w:val="clear" w:color="auto" w:fill="FFFFFF"/>
              <w:spacing w:after="0" w:line="240" w:lineRule="auto"/>
              <w:ind w:right="-188"/>
              <w:jc w:val="both"/>
              <w:rPr>
                <w:rFonts w:ascii="Times New Roman" w:eastAsia="Calibri" w:hAnsi="Times New Roman" w:cs="Times New Roman"/>
              </w:rPr>
            </w:pPr>
          </w:p>
          <w:p w:rsidR="002D04EB" w:rsidRPr="002D04EB" w:rsidRDefault="002D04EB" w:rsidP="002D04EB">
            <w:pPr>
              <w:spacing w:after="0" w:line="240" w:lineRule="auto"/>
              <w:ind w:right="-188"/>
              <w:jc w:val="both"/>
              <w:rPr>
                <w:rFonts w:ascii="Times New Roman" w:eastAsia="Calibri" w:hAnsi="Times New Roman" w:cs="Times New Roman"/>
              </w:rPr>
            </w:pPr>
          </w:p>
        </w:tc>
      </w:tr>
    </w:tbl>
    <w:p w:rsidR="002D04EB" w:rsidRPr="002D04EB" w:rsidRDefault="002D04EB" w:rsidP="002D04EB">
      <w:pPr>
        <w:spacing w:after="0"/>
        <w:ind w:right="-188"/>
        <w:jc w:val="both"/>
        <w:rPr>
          <w:rFonts w:ascii="Times New Roman" w:eastAsia="Calibri" w:hAnsi="Times New Roman" w:cs="Times New Roman"/>
        </w:rPr>
      </w:pPr>
    </w:p>
    <w:p w:rsidR="002D04EB" w:rsidRPr="002D04EB" w:rsidRDefault="002D04EB" w:rsidP="002D04EB">
      <w:pPr>
        <w:spacing w:after="0" w:line="240" w:lineRule="auto"/>
        <w:rPr>
          <w:rFonts w:ascii="Times New Roman" w:eastAsia="Calibri" w:hAnsi="Times New Roman" w:cs="Times New Roman"/>
          <w:b/>
        </w:rPr>
      </w:pPr>
    </w:p>
    <w:tbl>
      <w:tblPr>
        <w:tblStyle w:val="TableGrid"/>
        <w:tblW w:w="9322" w:type="dxa"/>
        <w:tblLook w:val="04A0" w:firstRow="1" w:lastRow="0" w:firstColumn="1" w:lastColumn="0" w:noHBand="0" w:noVBand="1"/>
      </w:tblPr>
      <w:tblGrid>
        <w:gridCol w:w="9322"/>
      </w:tblGrid>
      <w:tr w:rsidR="002D04EB" w:rsidRPr="002D04EB" w:rsidTr="008A4DC7">
        <w:tc>
          <w:tcPr>
            <w:tcW w:w="9322" w:type="dxa"/>
          </w:tcPr>
          <w:p w:rsidR="002D04EB" w:rsidRPr="002D04EB" w:rsidRDefault="002D04EB" w:rsidP="002D04EB">
            <w:pPr>
              <w:numPr>
                <w:ilvl w:val="0"/>
                <w:numId w:val="4"/>
              </w:numPr>
              <w:shd w:val="clear" w:color="auto" w:fill="FFFFFF"/>
              <w:spacing w:before="100" w:beforeAutospacing="1" w:after="0" w:line="417" w:lineRule="atLeast"/>
              <w:contextualSpacing/>
              <w:rPr>
                <w:rFonts w:ascii="Calibri" w:eastAsia="Calibri" w:hAnsi="Calibri" w:cs="Times New Roman"/>
                <w:b/>
                <w:bCs/>
                <w:sz w:val="29"/>
                <w:szCs w:val="29"/>
                <w:u w:val="single"/>
              </w:rPr>
            </w:pPr>
            <w:r w:rsidRPr="002D04EB">
              <w:rPr>
                <w:rFonts w:ascii="Arial" w:eastAsia="Calibri" w:hAnsi="Arial" w:cs="Arial"/>
                <w:b/>
                <w:color w:val="444444"/>
                <w:sz w:val="29"/>
                <w:szCs w:val="29"/>
                <w:u w:val="single"/>
              </w:rPr>
              <w:t>The school has identified the following risk of harm in respect of its</w:t>
            </w:r>
            <w:r w:rsidRPr="002D04EB">
              <w:rPr>
                <w:rFonts w:ascii="Arial" w:eastAsia="Calibri" w:hAnsi="Arial" w:cs="Arial"/>
                <w:b/>
                <w:bCs/>
                <w:color w:val="444444"/>
                <w:sz w:val="29"/>
                <w:szCs w:val="29"/>
                <w:u w:val="single"/>
              </w:rPr>
              <w:t xml:space="preserve"> activities –</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not being recognised by school personnel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not being reported properly and promptly by school personnel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child being harmed in the school by a member of school personnel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child being harmed in the school by another child</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child being harmed in the school by volunteer or visitor to the school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child being harmed by a member of school personnel, a member of staff of another organisation or other person while child participating in out of school activities e.g. school trip, swimming lessons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due to bullying of child including cyber bullying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due to inadequate supervision of children in school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due to inadequate supervision of children while attending out of school activities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due to inappropriate relationship/communications between child and another child or adult</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due to children inappropriately accessing/using computers, social media, phones and other devices while at school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to children with SEN who have particular vulnerabilities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to child while a child is receiving intimate care</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due to inadequate code of behaviour</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in one-to-one teaching, counselling, coaching situation</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Risk of harm caused by member of school personnel communicating with pupils in appropriate manner via social media, texting, digital device or other manner</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lastRenderedPageBreak/>
              <w:t>Risk of harm caused by member of school personnel accessing/circulating inappropriate material via social media, texting, digital device or other manner</w:t>
            </w:r>
          </w:p>
          <w:p w:rsidR="002D04EB" w:rsidRPr="002D04EB" w:rsidRDefault="002D04EB" w:rsidP="002D04EB">
            <w:pPr>
              <w:numPr>
                <w:ilvl w:val="0"/>
                <w:numId w:val="5"/>
              </w:numPr>
              <w:shd w:val="clear" w:color="auto" w:fill="FFFFFF"/>
              <w:spacing w:before="100" w:beforeAutospacing="1" w:after="100" w:afterAutospacing="1" w:line="417" w:lineRule="atLeast"/>
              <w:ind w:left="522"/>
              <w:rPr>
                <w:rFonts w:ascii="Arial" w:eastAsia="Calibri" w:hAnsi="Arial" w:cs="Arial"/>
                <w:color w:val="444444"/>
                <w:sz w:val="26"/>
                <w:szCs w:val="26"/>
              </w:rPr>
            </w:pPr>
            <w:r w:rsidRPr="002D04EB">
              <w:rPr>
                <w:rFonts w:ascii="Arial" w:eastAsia="Calibri" w:hAnsi="Arial" w:cs="Arial"/>
                <w:color w:val="444444"/>
                <w:sz w:val="26"/>
                <w:szCs w:val="26"/>
              </w:rPr>
              <w:t xml:space="preserve">Risk of harm caused by school personnel or another child when engaging in remote teaching and learning </w:t>
            </w:r>
            <w:proofErr w:type="spellStart"/>
            <w:r w:rsidRPr="002D04EB">
              <w:rPr>
                <w:rFonts w:ascii="Arial" w:eastAsia="Calibri" w:hAnsi="Arial" w:cs="Arial"/>
                <w:color w:val="444444"/>
                <w:sz w:val="26"/>
                <w:szCs w:val="26"/>
              </w:rPr>
              <w:t>e.g.screenshotting</w:t>
            </w:r>
            <w:proofErr w:type="spellEnd"/>
            <w:r w:rsidRPr="002D04EB">
              <w:rPr>
                <w:rFonts w:ascii="Arial" w:eastAsia="Calibri" w:hAnsi="Arial" w:cs="Arial"/>
                <w:color w:val="444444"/>
                <w:sz w:val="26"/>
                <w:szCs w:val="26"/>
              </w:rPr>
              <w:t xml:space="preserve"> images and sharing without consent, changing the images to cause hurt and embarrassment</w:t>
            </w:r>
          </w:p>
          <w:p w:rsidR="002D04EB" w:rsidRPr="002D04EB" w:rsidRDefault="002D04EB" w:rsidP="002D04EB">
            <w:pPr>
              <w:numPr>
                <w:ilvl w:val="0"/>
                <w:numId w:val="5"/>
              </w:numPr>
              <w:shd w:val="clear" w:color="auto" w:fill="FFFFFF"/>
              <w:spacing w:before="100" w:beforeAutospacing="1" w:after="100" w:afterAutospacing="1" w:line="417" w:lineRule="atLeast"/>
              <w:ind w:left="522"/>
              <w:rPr>
                <w:rFonts w:ascii="Arial" w:eastAsia="Calibri" w:hAnsi="Arial" w:cs="Arial"/>
                <w:color w:val="444444"/>
                <w:sz w:val="26"/>
                <w:szCs w:val="26"/>
              </w:rPr>
            </w:pPr>
            <w:r w:rsidRPr="002D04EB">
              <w:rPr>
                <w:rFonts w:ascii="Arial" w:eastAsia="Calibri" w:hAnsi="Arial" w:cs="Arial"/>
                <w:color w:val="444444"/>
                <w:sz w:val="26"/>
                <w:szCs w:val="26"/>
              </w:rPr>
              <w:t xml:space="preserve">Risk of harm being caused to child while engaging in remote teaching and learning </w:t>
            </w:r>
            <w:proofErr w:type="spellStart"/>
            <w:r w:rsidRPr="002D04EB">
              <w:rPr>
                <w:rFonts w:ascii="Arial" w:eastAsia="Calibri" w:hAnsi="Arial" w:cs="Arial"/>
                <w:color w:val="444444"/>
                <w:sz w:val="26"/>
                <w:szCs w:val="26"/>
              </w:rPr>
              <w:t>eg</w:t>
            </w:r>
            <w:proofErr w:type="spellEnd"/>
            <w:r w:rsidRPr="002D04EB">
              <w:rPr>
                <w:rFonts w:ascii="Arial" w:eastAsia="Calibri" w:hAnsi="Arial" w:cs="Arial"/>
                <w:color w:val="444444"/>
                <w:sz w:val="26"/>
                <w:szCs w:val="26"/>
              </w:rPr>
              <w:t xml:space="preserve">. </w:t>
            </w:r>
            <w:proofErr w:type="gramStart"/>
            <w:r w:rsidRPr="002D04EB">
              <w:rPr>
                <w:rFonts w:ascii="Arial" w:eastAsia="Calibri" w:hAnsi="Arial" w:cs="Arial"/>
                <w:color w:val="444444"/>
                <w:sz w:val="26"/>
                <w:szCs w:val="26"/>
              </w:rPr>
              <w:t>viewing</w:t>
            </w:r>
            <w:proofErr w:type="gramEnd"/>
            <w:r w:rsidRPr="002D04EB">
              <w:rPr>
                <w:rFonts w:ascii="Arial" w:eastAsia="Calibri" w:hAnsi="Arial" w:cs="Arial"/>
                <w:color w:val="444444"/>
                <w:sz w:val="26"/>
                <w:szCs w:val="26"/>
              </w:rPr>
              <w:t xml:space="preserve"> inappropriate behaviour or images.</w:t>
            </w:r>
          </w:p>
          <w:p w:rsidR="002D04EB" w:rsidRPr="002D04EB" w:rsidRDefault="002D04EB" w:rsidP="002D04EB">
            <w:pPr>
              <w:shd w:val="clear" w:color="auto" w:fill="FFFFFF"/>
              <w:spacing w:before="100" w:beforeAutospacing="1" w:after="0" w:line="417" w:lineRule="atLeast"/>
              <w:ind w:left="162"/>
              <w:rPr>
                <w:rFonts w:ascii="Arial" w:eastAsia="Calibri" w:hAnsi="Arial" w:cs="Arial"/>
                <w:color w:val="444444"/>
                <w:sz w:val="26"/>
                <w:szCs w:val="26"/>
              </w:rPr>
            </w:pPr>
          </w:p>
          <w:p w:rsidR="002D04EB" w:rsidRPr="002D04EB" w:rsidRDefault="002D04EB" w:rsidP="002D04EB">
            <w:pPr>
              <w:spacing w:after="0" w:line="240" w:lineRule="auto"/>
              <w:ind w:right="-188"/>
              <w:jc w:val="both"/>
              <w:rPr>
                <w:rFonts w:ascii="Times New Roman" w:eastAsia="Calibri" w:hAnsi="Times New Roman" w:cs="Times New Roman"/>
              </w:rPr>
            </w:pPr>
          </w:p>
          <w:p w:rsidR="002D04EB" w:rsidRPr="002D04EB" w:rsidRDefault="002D04EB" w:rsidP="002D04EB">
            <w:pPr>
              <w:spacing w:after="0" w:line="240" w:lineRule="auto"/>
              <w:ind w:right="-188"/>
              <w:jc w:val="both"/>
              <w:rPr>
                <w:rFonts w:ascii="Times New Roman" w:eastAsia="Calibri" w:hAnsi="Times New Roman" w:cs="Times New Roman"/>
              </w:rPr>
            </w:pPr>
          </w:p>
        </w:tc>
      </w:tr>
    </w:tbl>
    <w:p w:rsidR="002D04EB" w:rsidRPr="002D04EB" w:rsidRDefault="002D04EB" w:rsidP="002D04EB">
      <w:pPr>
        <w:spacing w:after="0" w:line="240" w:lineRule="auto"/>
        <w:ind w:left="360"/>
        <w:contextualSpacing/>
        <w:rPr>
          <w:rFonts w:ascii="Times New Roman" w:eastAsia="Calibri" w:hAnsi="Times New Roman" w:cs="Times New Roman"/>
          <w:b/>
        </w:rPr>
      </w:pPr>
    </w:p>
    <w:tbl>
      <w:tblPr>
        <w:tblStyle w:val="TableGrid"/>
        <w:tblW w:w="9322" w:type="dxa"/>
        <w:tblLook w:val="04A0" w:firstRow="1" w:lastRow="0" w:firstColumn="1" w:lastColumn="0" w:noHBand="0" w:noVBand="1"/>
      </w:tblPr>
      <w:tblGrid>
        <w:gridCol w:w="9322"/>
      </w:tblGrid>
      <w:tr w:rsidR="002D04EB" w:rsidRPr="002D04EB" w:rsidTr="008A4DC7">
        <w:tc>
          <w:tcPr>
            <w:tcW w:w="9322" w:type="dxa"/>
          </w:tcPr>
          <w:p w:rsidR="002D04EB" w:rsidRPr="002D04EB" w:rsidRDefault="002D04EB" w:rsidP="002D04EB">
            <w:pPr>
              <w:numPr>
                <w:ilvl w:val="0"/>
                <w:numId w:val="4"/>
              </w:numPr>
              <w:shd w:val="clear" w:color="auto" w:fill="FFFFFF"/>
              <w:spacing w:before="100" w:beforeAutospacing="1" w:after="0" w:line="417" w:lineRule="atLeast"/>
              <w:contextualSpacing/>
              <w:rPr>
                <w:rFonts w:ascii="Arial" w:eastAsia="Calibri" w:hAnsi="Arial" w:cs="Arial"/>
                <w:color w:val="444444"/>
                <w:sz w:val="29"/>
                <w:szCs w:val="29"/>
              </w:rPr>
            </w:pPr>
            <w:r w:rsidRPr="002D04EB">
              <w:rPr>
                <w:rFonts w:ascii="Times New Roman" w:eastAsia="Calibri" w:hAnsi="Times New Roman" w:cs="Times New Roman"/>
              </w:rPr>
              <w:t xml:space="preserve"> </w:t>
            </w:r>
            <w:r w:rsidRPr="002D04EB">
              <w:rPr>
                <w:rFonts w:ascii="Arial" w:eastAsia="Calibri" w:hAnsi="Arial" w:cs="Arial"/>
                <w:b/>
                <w:color w:val="444444"/>
                <w:sz w:val="29"/>
                <w:szCs w:val="29"/>
                <w:u w:val="single"/>
              </w:rPr>
              <w:t>The school has the following procedures in place to address the risks of harm identified in this assessment</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All school personnel are provided with a copy of the school’s </w:t>
            </w:r>
            <w:r w:rsidRPr="002D04EB">
              <w:rPr>
                <w:rFonts w:ascii="Calibri" w:eastAsia="Calibri" w:hAnsi="Calibri" w:cs="Times New Roman"/>
                <w:i/>
                <w:iCs/>
                <w:sz w:val="24"/>
                <w:szCs w:val="24"/>
              </w:rPr>
              <w:t>Child Safeguarding Statement</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w:t>
            </w:r>
            <w:r w:rsidRPr="002D04EB">
              <w:rPr>
                <w:rFonts w:ascii="Calibri" w:eastAsia="Calibri" w:hAnsi="Calibri" w:cs="Times New Roman"/>
                <w:i/>
                <w:iCs/>
                <w:sz w:val="24"/>
                <w:szCs w:val="24"/>
              </w:rPr>
              <w:t>Child Protection Procedures for Prima</w:t>
            </w:r>
            <w:r>
              <w:rPr>
                <w:rFonts w:ascii="Calibri" w:eastAsia="Calibri" w:hAnsi="Calibri" w:cs="Times New Roman"/>
                <w:i/>
                <w:iCs/>
                <w:sz w:val="24"/>
                <w:szCs w:val="24"/>
              </w:rPr>
              <w:t>ry and Post-Primary Schools 2023</w:t>
            </w:r>
            <w:r w:rsidRPr="002D04EB">
              <w:rPr>
                <w:rFonts w:ascii="Arial" w:eastAsia="Calibri" w:hAnsi="Arial" w:cs="Arial"/>
                <w:color w:val="444444"/>
                <w:sz w:val="24"/>
                <w:szCs w:val="24"/>
              </w:rPr>
              <w:t> are made available to all school personnel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School Personnel are required to adhere to the </w:t>
            </w:r>
            <w:r w:rsidRPr="002D04EB">
              <w:rPr>
                <w:rFonts w:ascii="Calibri" w:eastAsia="Calibri" w:hAnsi="Calibri" w:cs="Times New Roman"/>
                <w:i/>
                <w:iCs/>
                <w:sz w:val="24"/>
                <w:szCs w:val="24"/>
              </w:rPr>
              <w:t>Child Protection Procedures for Prima</w:t>
            </w:r>
            <w:r>
              <w:rPr>
                <w:rFonts w:ascii="Calibri" w:eastAsia="Calibri" w:hAnsi="Calibri" w:cs="Times New Roman"/>
                <w:i/>
                <w:iCs/>
                <w:sz w:val="24"/>
                <w:szCs w:val="24"/>
              </w:rPr>
              <w:t>ry and Post-Primary Schools 2023</w:t>
            </w:r>
            <w:bookmarkStart w:id="1" w:name="_GoBack"/>
            <w:bookmarkEnd w:id="1"/>
            <w:r w:rsidRPr="002D04EB">
              <w:rPr>
                <w:rFonts w:ascii="Arial" w:eastAsia="Calibri" w:hAnsi="Arial" w:cs="Arial"/>
                <w:color w:val="444444"/>
                <w:sz w:val="24"/>
                <w:szCs w:val="24"/>
              </w:rPr>
              <w:t> and all registered teaching staff are required to adhere to the </w:t>
            </w:r>
            <w:r w:rsidRPr="002D04EB">
              <w:rPr>
                <w:rFonts w:ascii="Calibri" w:eastAsia="Calibri" w:hAnsi="Calibri" w:cs="Times New Roman"/>
                <w:i/>
                <w:iCs/>
                <w:sz w:val="24"/>
                <w:szCs w:val="24"/>
              </w:rPr>
              <w:t>Children First Act 2015</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implements in full the Stay Safe Programme</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implements in full the SPHE curriculum</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an Anti-Bullying Policy which fully adheres to the requirements of the Department’s </w:t>
            </w:r>
            <w:r w:rsidRPr="002D04EB">
              <w:rPr>
                <w:rFonts w:ascii="Calibri" w:eastAsia="Calibri" w:hAnsi="Calibri" w:cs="Times New Roman"/>
                <w:i/>
                <w:iCs/>
                <w:sz w:val="24"/>
                <w:szCs w:val="24"/>
              </w:rPr>
              <w:t>Anti-Bullying Procedures for Primary and Post-Primary Schools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reviews the “Codes of Good Practice” on a regular basis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a yard/playground supervision policy to ensure appropriate supervision of children during, assembly, dismissal and breaks and in respect of specific areas such as toilets, changing rooms etc.</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clear procedures in respect of school outings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implemented a sign-out system for the early dismissal of pupils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a Health and Safety Policy</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adheres to the requirements of the Garda vetting legislation and relevant DES circulars in relation to recruitment and Garda vetting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a codes of conduct for school personnel (teaching and non-teaching staff)</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lastRenderedPageBreak/>
              <w:t>The school complies with the agreed disciplinary procedures for teaching staff</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a Special Educational Needs Policy</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Intimate Care procedures in respect of students who require such care</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in place a policy and procedures for the administration of medication to pupils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w:t>
            </w:r>
          </w:p>
          <w:p w:rsidR="002D04EB" w:rsidRPr="002D04EB" w:rsidRDefault="002D04EB" w:rsidP="002D04EB">
            <w:pPr>
              <w:numPr>
                <w:ilvl w:val="0"/>
                <w:numId w:val="5"/>
              </w:numPr>
              <w:shd w:val="clear" w:color="auto" w:fill="FFFFFF"/>
              <w:spacing w:before="100" w:beforeAutospacing="1" w:after="0" w:line="417" w:lineRule="atLeast"/>
              <w:ind w:left="1276"/>
              <w:rPr>
                <w:rFonts w:ascii="Arial" w:eastAsia="Calibri" w:hAnsi="Arial" w:cs="Arial"/>
                <w:color w:val="444444"/>
                <w:sz w:val="24"/>
                <w:szCs w:val="24"/>
              </w:rPr>
            </w:pPr>
            <w:r w:rsidRPr="002D04EB">
              <w:rPr>
                <w:rFonts w:ascii="Arial" w:eastAsia="Calibri" w:hAnsi="Arial" w:cs="Arial"/>
                <w:color w:val="444444"/>
                <w:sz w:val="24"/>
                <w:szCs w:val="24"/>
              </w:rPr>
              <w:t>Has provided each member of school staff with a copy of the school’s Child Safeguarding Statement</w:t>
            </w:r>
          </w:p>
          <w:p w:rsidR="002D04EB" w:rsidRPr="002D04EB" w:rsidRDefault="002D04EB" w:rsidP="002D04EB">
            <w:pPr>
              <w:numPr>
                <w:ilvl w:val="0"/>
                <w:numId w:val="5"/>
              </w:numPr>
              <w:shd w:val="clear" w:color="auto" w:fill="FFFFFF"/>
              <w:spacing w:before="100" w:beforeAutospacing="1" w:after="0" w:line="417" w:lineRule="atLeast"/>
              <w:ind w:left="1276"/>
              <w:rPr>
                <w:rFonts w:ascii="Arial" w:eastAsia="Calibri" w:hAnsi="Arial" w:cs="Arial"/>
                <w:color w:val="444444"/>
                <w:sz w:val="24"/>
                <w:szCs w:val="24"/>
              </w:rPr>
            </w:pPr>
            <w:r w:rsidRPr="002D04EB">
              <w:rPr>
                <w:rFonts w:ascii="Arial" w:eastAsia="Calibri" w:hAnsi="Arial" w:cs="Arial"/>
                <w:color w:val="444444"/>
                <w:sz w:val="24"/>
                <w:szCs w:val="24"/>
              </w:rPr>
              <w:t>Ensures all new staff are provided with a copy of the school’s Child Safeguarding Statement</w:t>
            </w:r>
          </w:p>
          <w:p w:rsidR="002D04EB" w:rsidRPr="002D04EB" w:rsidRDefault="002D04EB" w:rsidP="002D04EB">
            <w:pPr>
              <w:numPr>
                <w:ilvl w:val="0"/>
                <w:numId w:val="5"/>
              </w:numPr>
              <w:shd w:val="clear" w:color="auto" w:fill="FFFFFF"/>
              <w:spacing w:before="100" w:beforeAutospacing="1" w:after="0" w:line="417" w:lineRule="atLeast"/>
              <w:ind w:left="1276"/>
              <w:rPr>
                <w:rFonts w:ascii="Arial" w:eastAsia="Calibri" w:hAnsi="Arial" w:cs="Arial"/>
                <w:color w:val="444444"/>
                <w:sz w:val="24"/>
                <w:szCs w:val="24"/>
              </w:rPr>
            </w:pPr>
            <w:r w:rsidRPr="002D04EB">
              <w:rPr>
                <w:rFonts w:ascii="Arial" w:eastAsia="Calibri" w:hAnsi="Arial" w:cs="Arial"/>
                <w:color w:val="444444"/>
                <w:sz w:val="24"/>
                <w:szCs w:val="24"/>
              </w:rPr>
              <w:t>Encourages staff to avail of relevant training</w:t>
            </w:r>
          </w:p>
          <w:p w:rsidR="002D04EB" w:rsidRPr="002D04EB" w:rsidRDefault="002D04EB" w:rsidP="002D04EB">
            <w:pPr>
              <w:numPr>
                <w:ilvl w:val="0"/>
                <w:numId w:val="5"/>
              </w:numPr>
              <w:shd w:val="clear" w:color="auto" w:fill="FFFFFF"/>
              <w:spacing w:before="100" w:beforeAutospacing="1" w:after="0" w:line="417" w:lineRule="atLeast"/>
              <w:ind w:left="1276"/>
              <w:rPr>
                <w:rFonts w:ascii="Arial" w:eastAsia="Calibri" w:hAnsi="Arial" w:cs="Arial"/>
                <w:color w:val="444444"/>
                <w:sz w:val="24"/>
                <w:szCs w:val="24"/>
              </w:rPr>
            </w:pPr>
            <w:r w:rsidRPr="002D04EB">
              <w:rPr>
                <w:rFonts w:ascii="Arial" w:eastAsia="Calibri" w:hAnsi="Arial" w:cs="Arial"/>
                <w:color w:val="444444"/>
                <w:sz w:val="24"/>
                <w:szCs w:val="24"/>
              </w:rPr>
              <w:t>Encourages board of management members to avail of relevant training</w:t>
            </w:r>
          </w:p>
          <w:p w:rsidR="002D04EB" w:rsidRPr="002D04EB" w:rsidRDefault="002D04EB" w:rsidP="002D04EB">
            <w:pPr>
              <w:numPr>
                <w:ilvl w:val="0"/>
                <w:numId w:val="5"/>
              </w:numPr>
              <w:shd w:val="clear" w:color="auto" w:fill="FFFFFF"/>
              <w:spacing w:before="100" w:beforeAutospacing="1" w:after="0" w:line="417" w:lineRule="atLeast"/>
              <w:ind w:left="1276"/>
              <w:rPr>
                <w:rFonts w:ascii="Arial" w:eastAsia="Calibri" w:hAnsi="Arial" w:cs="Arial"/>
                <w:color w:val="444444"/>
                <w:sz w:val="24"/>
                <w:szCs w:val="24"/>
              </w:rPr>
            </w:pPr>
            <w:r w:rsidRPr="002D04EB">
              <w:rPr>
                <w:rFonts w:ascii="Arial" w:eastAsia="Calibri" w:hAnsi="Arial" w:cs="Arial"/>
                <w:color w:val="444444"/>
                <w:sz w:val="24"/>
                <w:szCs w:val="24"/>
              </w:rPr>
              <w:t>Maintains records of all staff and board member training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in place a policy/ procedures for the administration of First Aid</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in place a Code of Behaviour for pupils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in place an ICT and Social Media Expected Use Policy</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 xml:space="preserve">The school has procedures in place in respect of usage of mobile phones by all </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in place a Critical Incident Management Plan</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in place Home School Liaison procedures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procedures in place for the use of external persons to supplement delivery of the curriculum</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procedures in place for the use of external sports coaches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clear procedures in place for one-to-one teaching activities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procedures in place for one-to-one counselling</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procedures in place in respect of student teacher placements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procedures in place in respect of students undertaking work experience in the school</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procedures in place in respect of pupils of the school undertaking work experience in external organisations</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a Covid-19 Response Plan which is updated in accordance with Departmental guidance. It is available to view online at www.stcanicesschool.ie.</w:t>
            </w:r>
          </w:p>
          <w:p w:rsidR="002D04EB" w:rsidRPr="002D04EB" w:rsidRDefault="002D04EB" w:rsidP="002D04EB">
            <w:pPr>
              <w:numPr>
                <w:ilvl w:val="0"/>
                <w:numId w:val="5"/>
              </w:numPr>
              <w:shd w:val="clear" w:color="auto" w:fill="FFFFFF"/>
              <w:spacing w:before="100" w:beforeAutospacing="1" w:after="0" w:line="417" w:lineRule="atLeast"/>
              <w:ind w:left="522"/>
              <w:rPr>
                <w:rFonts w:ascii="Arial" w:eastAsia="Calibri" w:hAnsi="Arial" w:cs="Arial"/>
                <w:color w:val="444444"/>
                <w:sz w:val="24"/>
                <w:szCs w:val="24"/>
              </w:rPr>
            </w:pPr>
            <w:r w:rsidRPr="002D04EB">
              <w:rPr>
                <w:rFonts w:ascii="Arial" w:eastAsia="Calibri" w:hAnsi="Arial" w:cs="Arial"/>
                <w:color w:val="444444"/>
                <w:sz w:val="24"/>
                <w:szCs w:val="24"/>
              </w:rPr>
              <w:t>The school has completed a risk assessment to minimise the risk of being exposed to Covid-19. This is available to view on the school’s website.</w:t>
            </w:r>
          </w:p>
        </w:tc>
      </w:tr>
    </w:tbl>
    <w:p w:rsidR="002D04EB" w:rsidRPr="002D04EB" w:rsidRDefault="002D04EB" w:rsidP="002D04EB">
      <w:pPr>
        <w:spacing w:after="0"/>
        <w:ind w:right="-188"/>
        <w:jc w:val="both"/>
        <w:rPr>
          <w:rFonts w:ascii="Times New Roman" w:eastAsia="Calibri" w:hAnsi="Times New Roman" w:cs="Times New Roman"/>
        </w:rPr>
      </w:pPr>
    </w:p>
    <w:tbl>
      <w:tblPr>
        <w:tblStyle w:val="TableGrid"/>
        <w:tblW w:w="9209" w:type="dxa"/>
        <w:tblLook w:val="04A0" w:firstRow="1" w:lastRow="0" w:firstColumn="1" w:lastColumn="0" w:noHBand="0" w:noVBand="1"/>
      </w:tblPr>
      <w:tblGrid>
        <w:gridCol w:w="9209"/>
      </w:tblGrid>
      <w:tr w:rsidR="002D04EB" w:rsidRPr="002D04EB" w:rsidTr="008A4DC7">
        <w:tc>
          <w:tcPr>
            <w:tcW w:w="9209" w:type="dxa"/>
            <w:shd w:val="clear" w:color="auto" w:fill="D9D9D9" w:themeFill="background1" w:themeFillShade="D9"/>
          </w:tcPr>
          <w:p w:rsidR="002D04EB" w:rsidRPr="002D04EB" w:rsidRDefault="002D04EB" w:rsidP="002D04EB">
            <w:pPr>
              <w:spacing w:after="0" w:line="240" w:lineRule="auto"/>
              <w:ind w:right="-188"/>
              <w:jc w:val="both"/>
              <w:rPr>
                <w:rFonts w:ascii="Times New Roman" w:eastAsia="Calibri" w:hAnsi="Times New Roman" w:cs="Times New Roman"/>
              </w:rPr>
            </w:pPr>
            <w:r w:rsidRPr="002D04EB">
              <w:rPr>
                <w:rFonts w:ascii="Times New Roman" w:eastAsia="Calibri" w:hAnsi="Times New Roman" w:cs="Times New Roman"/>
                <w:b/>
              </w:rPr>
              <w:lastRenderedPageBreak/>
              <w:t>Important Note:</w:t>
            </w:r>
            <w:r w:rsidRPr="002D04EB">
              <w:rPr>
                <w:rFonts w:ascii="Times New Roman" w:eastAsia="Calibri" w:hAnsi="Times New Roman" w:cs="Times New Roman"/>
              </w:rPr>
              <w:t xml:space="preserve">  It should be noted that risk in the context of this risk assessment is the risk of </w:t>
            </w:r>
          </w:p>
          <w:p w:rsidR="002D04EB" w:rsidRPr="002D04EB" w:rsidRDefault="002D04EB" w:rsidP="002D04EB">
            <w:pPr>
              <w:spacing w:after="0" w:line="240" w:lineRule="auto"/>
              <w:ind w:right="-188"/>
              <w:jc w:val="both"/>
              <w:rPr>
                <w:rFonts w:ascii="Times New Roman" w:eastAsia="Calibri" w:hAnsi="Times New Roman" w:cs="Times New Roman"/>
              </w:rPr>
            </w:pPr>
            <w:r w:rsidRPr="002D04EB">
              <w:rPr>
                <w:rFonts w:ascii="Times New Roman" w:eastAsia="Calibri" w:hAnsi="Times New Roman" w:cs="Times New Roman"/>
              </w:rPr>
              <w:t>“</w:t>
            </w:r>
            <w:proofErr w:type="gramStart"/>
            <w:r w:rsidRPr="002D04EB">
              <w:rPr>
                <w:rFonts w:ascii="Times New Roman" w:eastAsia="Calibri" w:hAnsi="Times New Roman" w:cs="Times New Roman"/>
              </w:rPr>
              <w:t>harm</w:t>
            </w:r>
            <w:proofErr w:type="gramEnd"/>
            <w:r w:rsidRPr="002D04EB">
              <w:rPr>
                <w:rFonts w:ascii="Times New Roman" w:eastAsia="Calibri" w:hAnsi="Times New Roman" w:cs="Times New Roman"/>
              </w:rPr>
              <w:t>” as defined in the Children First Act 2015 and not general health and safety risk.  The definition</w:t>
            </w:r>
          </w:p>
          <w:p w:rsidR="002D04EB" w:rsidRPr="002D04EB" w:rsidRDefault="002D04EB" w:rsidP="002D04EB">
            <w:pPr>
              <w:spacing w:after="0" w:line="240" w:lineRule="auto"/>
              <w:ind w:right="-188"/>
              <w:jc w:val="both"/>
              <w:rPr>
                <w:rFonts w:ascii="Times New Roman" w:eastAsia="Calibri" w:hAnsi="Times New Roman" w:cs="Times New Roman"/>
              </w:rPr>
            </w:pPr>
            <w:r w:rsidRPr="002D04EB">
              <w:rPr>
                <w:rFonts w:ascii="Times New Roman" w:eastAsia="Calibri" w:hAnsi="Times New Roman" w:cs="Times New Roman"/>
              </w:rPr>
              <w:t xml:space="preserve"> of harm is set out in Chapter 4 of the </w:t>
            </w:r>
            <w:r w:rsidRPr="002D04EB">
              <w:rPr>
                <w:rFonts w:ascii="Times New Roman" w:eastAsia="Calibri" w:hAnsi="Times New Roman" w:cs="Times New Roman"/>
                <w:i/>
              </w:rPr>
              <w:t>Child Protection Procedures for Primary and Post- Primary</w:t>
            </w:r>
          </w:p>
          <w:p w:rsidR="002D04EB" w:rsidRPr="002D04EB" w:rsidRDefault="002D04EB" w:rsidP="002D04EB">
            <w:pPr>
              <w:spacing w:after="0" w:line="240" w:lineRule="auto"/>
              <w:ind w:right="-188"/>
              <w:jc w:val="both"/>
              <w:rPr>
                <w:rFonts w:ascii="Times New Roman" w:eastAsia="Calibri" w:hAnsi="Times New Roman" w:cs="Times New Roman"/>
                <w:i/>
              </w:rPr>
            </w:pPr>
            <w:r>
              <w:rPr>
                <w:rFonts w:ascii="Times New Roman" w:eastAsia="Calibri" w:hAnsi="Times New Roman" w:cs="Times New Roman"/>
                <w:i/>
              </w:rPr>
              <w:t xml:space="preserve"> Schools 2023</w:t>
            </w:r>
          </w:p>
        </w:tc>
      </w:tr>
    </w:tbl>
    <w:p w:rsidR="002D04EB" w:rsidRPr="002D04EB" w:rsidRDefault="002D04EB" w:rsidP="002D04EB">
      <w:pPr>
        <w:spacing w:after="0"/>
        <w:ind w:right="-188"/>
        <w:jc w:val="both"/>
        <w:rPr>
          <w:rFonts w:ascii="Times New Roman" w:eastAsia="Calibri" w:hAnsi="Times New Roman" w:cs="Times New Roman"/>
        </w:rPr>
      </w:pPr>
    </w:p>
    <w:p w:rsidR="002D04EB" w:rsidRPr="002D04EB" w:rsidRDefault="002D04EB" w:rsidP="002D04EB">
      <w:pPr>
        <w:ind w:right="-188"/>
        <w:jc w:val="both"/>
        <w:rPr>
          <w:rFonts w:ascii="Times New Roman" w:eastAsia="Calibri" w:hAnsi="Times New Roman" w:cs="Times New Roman"/>
        </w:rPr>
      </w:pPr>
      <w:r w:rsidRPr="002D04EB">
        <w:rPr>
          <w:rFonts w:ascii="Times New Roman" w:eastAsia="Calibri" w:hAnsi="Times New Roman" w:cs="Times New Roman"/>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2D04EB">
        <w:rPr>
          <w:rFonts w:ascii="Times New Roman" w:eastAsia="Calibri" w:hAnsi="Times New Roman" w:cs="Times New Roman"/>
        </w:rPr>
        <w:t>place</w:t>
      </w:r>
      <w:proofErr w:type="gramEnd"/>
      <w:r w:rsidRPr="002D04EB">
        <w:rPr>
          <w:rFonts w:ascii="Times New Roman" w:eastAsia="Calibri" w:hAnsi="Times New Roman" w:cs="Times New Roman"/>
        </w:rPr>
        <w:t xml:space="preserve"> the procedures listed in this risk assessment to manage and reduce risk to the greatest possible extent.</w:t>
      </w:r>
    </w:p>
    <w:p w:rsidR="002D04EB" w:rsidRPr="002D04EB" w:rsidRDefault="002D04EB" w:rsidP="002D04EB">
      <w:pPr>
        <w:tabs>
          <w:tab w:val="left" w:pos="0"/>
        </w:tabs>
        <w:autoSpaceDE w:val="0"/>
        <w:autoSpaceDN w:val="0"/>
        <w:adjustRightInd w:val="0"/>
        <w:ind w:right="-688"/>
        <w:jc w:val="both"/>
        <w:rPr>
          <w:rFonts w:ascii="Times New Roman" w:eastAsia="Calibri" w:hAnsi="Times New Roman" w:cs="Times New Roman"/>
        </w:rPr>
      </w:pPr>
      <w:r w:rsidRPr="002D04EB">
        <w:rPr>
          <w:rFonts w:ascii="Times New Roman" w:eastAsia="Calibri" w:hAnsi="Times New Roman" w:cs="Times New Roman"/>
        </w:rPr>
        <w:t xml:space="preserve">Signed: </w:t>
      </w:r>
      <w:r w:rsidRPr="002D04EB">
        <w:rPr>
          <w:rFonts w:ascii="Times New Roman" w:eastAsia="Calibri" w:hAnsi="Times New Roman" w:cs="Times New Roman"/>
        </w:rPr>
        <w:tab/>
      </w:r>
      <w:r w:rsidRPr="002D04EB">
        <w:rPr>
          <w:rFonts w:ascii="Times New Roman" w:eastAsia="Calibri" w:hAnsi="Times New Roman" w:cs="Times New Roman"/>
        </w:rPr>
        <w:tab/>
        <w:t xml:space="preserve">            Signed: </w:t>
      </w:r>
    </w:p>
    <w:p w:rsidR="002D04EB" w:rsidRPr="002D04EB" w:rsidRDefault="002D04EB" w:rsidP="002D04EB">
      <w:pPr>
        <w:tabs>
          <w:tab w:val="left" w:pos="0"/>
        </w:tabs>
        <w:autoSpaceDE w:val="0"/>
        <w:autoSpaceDN w:val="0"/>
        <w:adjustRightInd w:val="0"/>
        <w:ind w:right="-688"/>
        <w:jc w:val="both"/>
        <w:rPr>
          <w:rFonts w:ascii="Times New Roman" w:eastAsia="Calibri" w:hAnsi="Times New Roman" w:cs="Times New Roman"/>
        </w:rPr>
      </w:pPr>
      <w:r w:rsidRPr="002D04EB">
        <w:rPr>
          <w:rFonts w:ascii="Times New Roman" w:eastAsia="Calibri" w:hAnsi="Times New Roman" w:cs="Times New Roman"/>
          <w:sz w:val="20"/>
          <w:szCs w:val="20"/>
        </w:rPr>
        <w:t>Chairperson of Board of Management</w:t>
      </w:r>
      <w:r w:rsidRPr="002D04EB">
        <w:rPr>
          <w:rFonts w:ascii="Times New Roman" w:eastAsia="Calibri" w:hAnsi="Times New Roman" w:cs="Times New Roman"/>
        </w:rPr>
        <w:t xml:space="preserve"> </w:t>
      </w:r>
      <w:r w:rsidRPr="002D04EB">
        <w:rPr>
          <w:rFonts w:ascii="Times New Roman" w:eastAsia="Calibri" w:hAnsi="Times New Roman" w:cs="Times New Roman"/>
        </w:rPr>
        <w:tab/>
      </w:r>
      <w:r w:rsidRPr="002D04EB">
        <w:rPr>
          <w:rFonts w:ascii="Times New Roman" w:eastAsia="Calibri" w:hAnsi="Times New Roman" w:cs="Times New Roman"/>
        </w:rPr>
        <w:tab/>
        <w:t xml:space="preserve">            </w:t>
      </w:r>
      <w:r w:rsidRPr="002D04EB">
        <w:rPr>
          <w:rFonts w:ascii="Times New Roman" w:eastAsia="Calibri" w:hAnsi="Times New Roman" w:cs="Times New Roman"/>
          <w:sz w:val="20"/>
          <w:szCs w:val="20"/>
        </w:rPr>
        <w:t>Principal/Secretary to the Board of Management</w:t>
      </w:r>
    </w:p>
    <w:p w:rsidR="002D04EB" w:rsidRPr="002D04EB" w:rsidRDefault="002D04EB" w:rsidP="002D04EB">
      <w:pPr>
        <w:tabs>
          <w:tab w:val="left" w:pos="0"/>
        </w:tabs>
        <w:autoSpaceDE w:val="0"/>
        <w:autoSpaceDN w:val="0"/>
        <w:adjustRightInd w:val="0"/>
        <w:ind w:right="-688"/>
        <w:jc w:val="both"/>
        <w:rPr>
          <w:rFonts w:ascii="Times New Roman" w:eastAsia="Calibri" w:hAnsi="Times New Roman" w:cs="Times New Roman"/>
        </w:rPr>
      </w:pPr>
      <w:r w:rsidRPr="002D04EB">
        <w:rPr>
          <w:rFonts w:ascii="Times New Roman" w:eastAsia="Calibri" w:hAnsi="Times New Roman" w:cs="Times New Roman"/>
        </w:rPr>
        <w:t xml:space="preserve">Date:     </w:t>
      </w:r>
      <w:r w:rsidRPr="002D04EB">
        <w:rPr>
          <w:rFonts w:ascii="Times New Roman" w:eastAsia="Calibri" w:hAnsi="Times New Roman" w:cs="Times New Roman"/>
        </w:rPr>
        <w:tab/>
        <w:t xml:space="preserve">                        Date:  </w:t>
      </w:r>
    </w:p>
    <w:p w:rsidR="002D04EB" w:rsidRPr="002D04EB" w:rsidRDefault="002D04EB" w:rsidP="002D04EB">
      <w:pPr>
        <w:tabs>
          <w:tab w:val="left" w:pos="0"/>
        </w:tabs>
        <w:autoSpaceDE w:val="0"/>
        <w:autoSpaceDN w:val="0"/>
        <w:adjustRightInd w:val="0"/>
        <w:ind w:left="360" w:right="-688"/>
        <w:jc w:val="both"/>
        <w:rPr>
          <w:rFonts w:ascii="Times New Roman" w:eastAsia="Calibri" w:hAnsi="Times New Roman" w:cs="Times New Roman"/>
        </w:rPr>
      </w:pPr>
    </w:p>
    <w:p w:rsidR="002D04EB" w:rsidRPr="00630F75" w:rsidRDefault="002D04EB" w:rsidP="00630F75">
      <w:pPr>
        <w:tabs>
          <w:tab w:val="left" w:pos="0"/>
        </w:tabs>
        <w:autoSpaceDE w:val="0"/>
        <w:autoSpaceDN w:val="0"/>
        <w:adjustRightInd w:val="0"/>
        <w:ind w:left="360" w:right="-688"/>
        <w:jc w:val="both"/>
        <w:rPr>
          <w:rFonts w:ascii="Times New Roman" w:hAnsi="Times New Roman" w:cs="Times New Roman"/>
        </w:rPr>
      </w:pPr>
    </w:p>
    <w:sectPr w:rsidR="002D04EB" w:rsidRPr="00630F75" w:rsidSect="00630F75">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EC" w:rsidRDefault="001111EC" w:rsidP="00630F75">
      <w:pPr>
        <w:spacing w:after="0" w:line="240" w:lineRule="auto"/>
      </w:pPr>
      <w:r>
        <w:separator/>
      </w:r>
    </w:p>
  </w:endnote>
  <w:endnote w:type="continuationSeparator" w:id="0">
    <w:p w:rsidR="001111EC" w:rsidRDefault="001111EC" w:rsidP="0063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EC" w:rsidRDefault="001111EC" w:rsidP="00630F75">
      <w:pPr>
        <w:spacing w:after="0" w:line="240" w:lineRule="auto"/>
      </w:pPr>
      <w:r>
        <w:separator/>
      </w:r>
    </w:p>
  </w:footnote>
  <w:footnote w:type="continuationSeparator" w:id="0">
    <w:p w:rsidR="001111EC" w:rsidRDefault="001111EC" w:rsidP="00630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83F4E09"/>
    <w:multiLevelType w:val="multilevel"/>
    <w:tmpl w:val="00F650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8AC4C19"/>
    <w:multiLevelType w:val="multilevel"/>
    <w:tmpl w:val="43C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C5"/>
    <w:rsid w:val="00100A95"/>
    <w:rsid w:val="001111EC"/>
    <w:rsid w:val="00114226"/>
    <w:rsid w:val="00153621"/>
    <w:rsid w:val="00217861"/>
    <w:rsid w:val="00245E09"/>
    <w:rsid w:val="00271087"/>
    <w:rsid w:val="002D04EB"/>
    <w:rsid w:val="00311985"/>
    <w:rsid w:val="004A64F5"/>
    <w:rsid w:val="004B14DD"/>
    <w:rsid w:val="004C2613"/>
    <w:rsid w:val="005B5E8A"/>
    <w:rsid w:val="005C7534"/>
    <w:rsid w:val="005D6403"/>
    <w:rsid w:val="00630F75"/>
    <w:rsid w:val="00723C76"/>
    <w:rsid w:val="009521F4"/>
    <w:rsid w:val="00994794"/>
    <w:rsid w:val="009A1DEB"/>
    <w:rsid w:val="009D4D3E"/>
    <w:rsid w:val="009F5B18"/>
    <w:rsid w:val="00A57694"/>
    <w:rsid w:val="00A9321C"/>
    <w:rsid w:val="00AC1986"/>
    <w:rsid w:val="00AD714E"/>
    <w:rsid w:val="00B7484E"/>
    <w:rsid w:val="00C215C5"/>
    <w:rsid w:val="00C23EBD"/>
    <w:rsid w:val="00C56A20"/>
    <w:rsid w:val="00CB3A2C"/>
    <w:rsid w:val="00D7683F"/>
    <w:rsid w:val="00E561F6"/>
    <w:rsid w:val="00E65ECE"/>
    <w:rsid w:val="00F049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C5"/>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C5"/>
    <w:pPr>
      <w:ind w:left="720"/>
      <w:contextualSpacing/>
    </w:pPr>
  </w:style>
  <w:style w:type="paragraph" w:styleId="Header">
    <w:name w:val="header"/>
    <w:basedOn w:val="Normal"/>
    <w:link w:val="HeaderChar"/>
    <w:uiPriority w:val="99"/>
    <w:semiHidden/>
    <w:unhideWhenUsed/>
    <w:rsid w:val="00630F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0F75"/>
    <w:rPr>
      <w:lang w:val="en-IE"/>
    </w:rPr>
  </w:style>
  <w:style w:type="paragraph" w:styleId="Footer">
    <w:name w:val="footer"/>
    <w:basedOn w:val="Normal"/>
    <w:link w:val="FooterChar"/>
    <w:uiPriority w:val="99"/>
    <w:semiHidden/>
    <w:unhideWhenUsed/>
    <w:rsid w:val="00630F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0F75"/>
    <w:rPr>
      <w:lang w:val="en-IE"/>
    </w:rPr>
  </w:style>
  <w:style w:type="character" w:styleId="Hyperlink">
    <w:name w:val="Hyperlink"/>
    <w:basedOn w:val="DefaultParagraphFont"/>
    <w:uiPriority w:val="99"/>
    <w:unhideWhenUsed/>
    <w:rsid w:val="00C56A20"/>
    <w:rPr>
      <w:color w:val="0000FF" w:themeColor="hyperlink"/>
      <w:u w:val="single"/>
    </w:rPr>
  </w:style>
  <w:style w:type="table" w:styleId="TableGrid">
    <w:name w:val="Table Grid"/>
    <w:basedOn w:val="TableNormal"/>
    <w:uiPriority w:val="39"/>
    <w:rsid w:val="002D04E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C5"/>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C5"/>
    <w:pPr>
      <w:ind w:left="720"/>
      <w:contextualSpacing/>
    </w:pPr>
  </w:style>
  <w:style w:type="paragraph" w:styleId="Header">
    <w:name w:val="header"/>
    <w:basedOn w:val="Normal"/>
    <w:link w:val="HeaderChar"/>
    <w:uiPriority w:val="99"/>
    <w:semiHidden/>
    <w:unhideWhenUsed/>
    <w:rsid w:val="00630F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0F75"/>
    <w:rPr>
      <w:lang w:val="en-IE"/>
    </w:rPr>
  </w:style>
  <w:style w:type="paragraph" w:styleId="Footer">
    <w:name w:val="footer"/>
    <w:basedOn w:val="Normal"/>
    <w:link w:val="FooterChar"/>
    <w:uiPriority w:val="99"/>
    <w:semiHidden/>
    <w:unhideWhenUsed/>
    <w:rsid w:val="00630F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0F75"/>
    <w:rPr>
      <w:lang w:val="en-IE"/>
    </w:rPr>
  </w:style>
  <w:style w:type="character" w:styleId="Hyperlink">
    <w:name w:val="Hyperlink"/>
    <w:basedOn w:val="DefaultParagraphFont"/>
    <w:uiPriority w:val="99"/>
    <w:unhideWhenUsed/>
    <w:rsid w:val="00C56A20"/>
    <w:rPr>
      <w:color w:val="0000FF" w:themeColor="hyperlink"/>
      <w:u w:val="single"/>
    </w:rPr>
  </w:style>
  <w:style w:type="table" w:styleId="TableGrid">
    <w:name w:val="Table Grid"/>
    <w:basedOn w:val="TableNormal"/>
    <w:uiPriority w:val="39"/>
    <w:rsid w:val="002D04E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ATS_Tech</cp:lastModifiedBy>
  <cp:revision>2</cp:revision>
  <cp:lastPrinted>2018-03-09T11:39:00Z</cp:lastPrinted>
  <dcterms:created xsi:type="dcterms:W3CDTF">2023-09-01T08:46:00Z</dcterms:created>
  <dcterms:modified xsi:type="dcterms:W3CDTF">2023-09-01T08:46:00Z</dcterms:modified>
</cp:coreProperties>
</file>